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C5863" w14:textId="5EF7A118" w:rsidR="00C96BED" w:rsidRPr="00E90C39" w:rsidRDefault="00AB2C02" w:rsidP="00627E14">
      <w:pPr>
        <w:pStyle w:val="MainTitle"/>
      </w:pPr>
      <w:r>
        <w:t>MALAWI</w:t>
      </w:r>
      <w:r w:rsidR="008609DC">
        <w:t xml:space="preserve"> JAN 2022</w:t>
      </w:r>
    </w:p>
    <w:p w14:paraId="5CDC4DE0" w14:textId="73613C07" w:rsidR="00B108FA" w:rsidRPr="002A201C" w:rsidRDefault="00642DA3" w:rsidP="00642DA3">
      <w:pPr>
        <w:pStyle w:val="Text"/>
      </w:pPr>
      <w:r>
        <w:rPr>
          <w:rFonts w:ascii="Franklin Gothic Medium" w:eastAsia="MS Gothic" w:hAnsi="Franklin Gothic Medium" w:cs="Times New Roman"/>
          <w:color w:val="1A4066"/>
          <w:sz w:val="36"/>
          <w:szCs w:val="44"/>
        </w:rPr>
        <w:t>Stakeholder Engagement – T</w:t>
      </w:r>
      <w:r w:rsidR="00B108FA" w:rsidRPr="00B108FA">
        <w:rPr>
          <w:rFonts w:ascii="Franklin Gothic Medium" w:eastAsia="MS Gothic" w:hAnsi="Franklin Gothic Medium" w:cs="Times New Roman"/>
          <w:color w:val="1A4066"/>
          <w:sz w:val="36"/>
          <w:szCs w:val="44"/>
        </w:rPr>
        <w:t>emplate for</w:t>
      </w:r>
      <w:r w:rsidR="00B108FA">
        <w:rPr>
          <w:rFonts w:ascii="Franklin Gothic Medium" w:eastAsia="MS Gothic" w:hAnsi="Franklin Gothic Medium" w:cs="Times New Roman"/>
          <w:color w:val="1A4066"/>
          <w:sz w:val="36"/>
          <w:szCs w:val="44"/>
        </w:rPr>
        <w:t xml:space="preserve"> </w:t>
      </w:r>
      <w:r w:rsidR="00AB2C02">
        <w:rPr>
          <w:rFonts w:ascii="Franklin Gothic Medium" w:eastAsia="MS Gothic" w:hAnsi="Franklin Gothic Medium" w:cs="Times New Roman"/>
          <w:color w:val="1A4066"/>
          <w:sz w:val="36"/>
          <w:szCs w:val="44"/>
        </w:rPr>
        <w:t>MW</w:t>
      </w:r>
      <w:r w:rsidR="00B108FA">
        <w:rPr>
          <w:rFonts w:ascii="Franklin Gothic Medium" w:eastAsia="MS Gothic" w:hAnsi="Franklin Gothic Medium" w:cs="Times New Roman"/>
          <w:color w:val="1A4066"/>
          <w:sz w:val="36"/>
          <w:szCs w:val="44"/>
        </w:rPr>
        <w:t>EITI</w:t>
      </w:r>
      <w:r w:rsidR="00B108FA" w:rsidRPr="00B108FA">
        <w:rPr>
          <w:rFonts w:ascii="Franklin Gothic Medium" w:eastAsia="MS Gothic" w:hAnsi="Franklin Gothic Medium" w:cs="Times New Roman"/>
          <w:color w:val="1A4066"/>
          <w:sz w:val="36"/>
          <w:szCs w:val="44"/>
        </w:rPr>
        <w:t xml:space="preserve"> data collection </w:t>
      </w:r>
    </w:p>
    <w:sdt>
      <w:sdtPr>
        <w:rPr>
          <w:rFonts w:ascii="Franklin Gothic Book" w:eastAsiaTheme="minorHAnsi" w:hAnsi="Franklin Gothic Book" w:cstheme="minorBidi"/>
          <w:color w:val="auto"/>
          <w:sz w:val="22"/>
          <w:szCs w:val="22"/>
          <w:lang w:val="en-GB"/>
        </w:rPr>
        <w:id w:val="-552155441"/>
        <w:docPartObj>
          <w:docPartGallery w:val="Table of Contents"/>
          <w:docPartUnique/>
        </w:docPartObj>
      </w:sdtPr>
      <w:sdtEndPr>
        <w:rPr>
          <w:rFonts w:eastAsia="Cambria" w:cs="Arial"/>
          <w:b/>
          <w:bCs/>
          <w:szCs w:val="24"/>
          <w:lang w:val="en-US"/>
        </w:rPr>
      </w:sdtEndPr>
      <w:sdtContent>
        <w:p w14:paraId="0AA48077" w14:textId="77777777" w:rsidR="00B108FA" w:rsidRPr="002A201C" w:rsidRDefault="00B108FA" w:rsidP="00B108FA">
          <w:pPr>
            <w:pStyle w:val="TOCHeading"/>
            <w:rPr>
              <w:rFonts w:ascii="Franklin Gothic Book" w:hAnsi="Franklin Gothic Book"/>
              <w:lang w:val="en-GB"/>
            </w:rPr>
          </w:pPr>
          <w:r w:rsidRPr="002A201C">
            <w:rPr>
              <w:rFonts w:ascii="Franklin Gothic Book" w:hAnsi="Franklin Gothic Book"/>
              <w:lang w:val="en-GB"/>
            </w:rPr>
            <w:t>Contents</w:t>
          </w:r>
        </w:p>
        <w:p w14:paraId="32252747" w14:textId="77777777" w:rsidR="00174A45" w:rsidRDefault="00B108FA">
          <w:pPr>
            <w:pStyle w:val="TOC1"/>
            <w:tabs>
              <w:tab w:val="right" w:leader="dot" w:pos="9771"/>
            </w:tabs>
            <w:rPr>
              <w:rFonts w:eastAsiaTheme="minorEastAsia"/>
              <w:noProof/>
              <w:lang w:val="en-US"/>
            </w:rPr>
          </w:pPr>
          <w:r w:rsidRPr="002A201C">
            <w:rPr>
              <w:rFonts w:ascii="Franklin Gothic Book" w:hAnsi="Franklin Gothic Book"/>
            </w:rPr>
            <w:fldChar w:fldCharType="begin"/>
          </w:r>
          <w:r w:rsidRPr="002A201C">
            <w:rPr>
              <w:rFonts w:ascii="Franklin Gothic Book" w:hAnsi="Franklin Gothic Book"/>
            </w:rPr>
            <w:instrText xml:space="preserve"> TOC \o "1-3" \h \z \u </w:instrText>
          </w:r>
          <w:r w:rsidRPr="002A201C">
            <w:rPr>
              <w:rFonts w:ascii="Franklin Gothic Book" w:hAnsi="Franklin Gothic Book"/>
            </w:rPr>
            <w:fldChar w:fldCharType="separate"/>
          </w:r>
          <w:bookmarkStart w:id="0" w:name="_GoBack"/>
          <w:bookmarkEnd w:id="0"/>
          <w:r w:rsidR="00174A45" w:rsidRPr="00F35EBC">
            <w:rPr>
              <w:rStyle w:val="Hyperlink"/>
              <w:noProof/>
            </w:rPr>
            <w:fldChar w:fldCharType="begin"/>
          </w:r>
          <w:r w:rsidR="00174A45" w:rsidRPr="00F35EBC">
            <w:rPr>
              <w:rStyle w:val="Hyperlink"/>
              <w:noProof/>
            </w:rPr>
            <w:instrText xml:space="preserve"> </w:instrText>
          </w:r>
          <w:r w:rsidR="00174A45">
            <w:rPr>
              <w:noProof/>
            </w:rPr>
            <w:instrText>HYPERLINK \l "_Toc96960943"</w:instrText>
          </w:r>
          <w:r w:rsidR="00174A45" w:rsidRPr="00F35EBC">
            <w:rPr>
              <w:rStyle w:val="Hyperlink"/>
              <w:noProof/>
            </w:rPr>
            <w:instrText xml:space="preserve"> </w:instrText>
          </w:r>
          <w:r w:rsidR="00174A45" w:rsidRPr="00F35EBC">
            <w:rPr>
              <w:rStyle w:val="Hyperlink"/>
              <w:noProof/>
            </w:rPr>
          </w:r>
          <w:r w:rsidR="00174A45" w:rsidRPr="00F35EBC">
            <w:rPr>
              <w:rStyle w:val="Hyperlink"/>
              <w:noProof/>
            </w:rPr>
            <w:fldChar w:fldCharType="separate"/>
          </w:r>
          <w:r w:rsidR="00174A45" w:rsidRPr="00F35EBC">
            <w:rPr>
              <w:rStyle w:val="Hyperlink"/>
              <w:rFonts w:ascii="Franklin Gothic Book" w:hAnsi="Franklin Gothic Book"/>
              <w:noProof/>
            </w:rPr>
            <w:t>Introduction</w:t>
          </w:r>
          <w:r w:rsidR="00174A45">
            <w:rPr>
              <w:noProof/>
              <w:webHidden/>
            </w:rPr>
            <w:tab/>
          </w:r>
          <w:r w:rsidR="00174A45">
            <w:rPr>
              <w:noProof/>
              <w:webHidden/>
            </w:rPr>
            <w:fldChar w:fldCharType="begin"/>
          </w:r>
          <w:r w:rsidR="00174A45">
            <w:rPr>
              <w:noProof/>
              <w:webHidden/>
            </w:rPr>
            <w:instrText xml:space="preserve"> PAGEREF _Toc96960943 \h </w:instrText>
          </w:r>
          <w:r w:rsidR="00174A45">
            <w:rPr>
              <w:noProof/>
              <w:webHidden/>
            </w:rPr>
          </w:r>
          <w:r w:rsidR="00174A45">
            <w:rPr>
              <w:noProof/>
              <w:webHidden/>
            </w:rPr>
            <w:fldChar w:fldCharType="separate"/>
          </w:r>
          <w:r w:rsidR="00174A45">
            <w:rPr>
              <w:noProof/>
              <w:webHidden/>
            </w:rPr>
            <w:t>3</w:t>
          </w:r>
          <w:r w:rsidR="00174A45">
            <w:rPr>
              <w:noProof/>
              <w:webHidden/>
            </w:rPr>
            <w:fldChar w:fldCharType="end"/>
          </w:r>
          <w:r w:rsidR="00174A45" w:rsidRPr="00F35EBC">
            <w:rPr>
              <w:rStyle w:val="Hyperlink"/>
              <w:noProof/>
            </w:rPr>
            <w:fldChar w:fldCharType="end"/>
          </w:r>
        </w:p>
        <w:p w14:paraId="566090BB" w14:textId="77777777" w:rsidR="00174A45" w:rsidRDefault="00174A45">
          <w:pPr>
            <w:pStyle w:val="TOC1"/>
            <w:tabs>
              <w:tab w:val="right" w:leader="dot" w:pos="9771"/>
            </w:tabs>
            <w:rPr>
              <w:rFonts w:eastAsiaTheme="minorEastAsia"/>
              <w:noProof/>
              <w:lang w:val="en-US"/>
            </w:rPr>
          </w:pPr>
          <w:hyperlink w:anchor="_Toc96960944" w:history="1">
            <w:r w:rsidRPr="00F35EBC">
              <w:rPr>
                <w:rStyle w:val="Hyperlink"/>
                <w:rFonts w:ascii="Franklin Gothic Book" w:hAnsi="Franklin Gothic Book"/>
                <w:noProof/>
              </w:rPr>
              <w:t>Part I: MSG oversight</w:t>
            </w:r>
            <w:r>
              <w:rPr>
                <w:noProof/>
                <w:webHidden/>
              </w:rPr>
              <w:tab/>
            </w:r>
            <w:r>
              <w:rPr>
                <w:noProof/>
                <w:webHidden/>
              </w:rPr>
              <w:fldChar w:fldCharType="begin"/>
            </w:r>
            <w:r>
              <w:rPr>
                <w:noProof/>
                <w:webHidden/>
              </w:rPr>
              <w:instrText xml:space="preserve"> PAGEREF _Toc96960944 \h </w:instrText>
            </w:r>
            <w:r>
              <w:rPr>
                <w:noProof/>
                <w:webHidden/>
              </w:rPr>
            </w:r>
            <w:r>
              <w:rPr>
                <w:noProof/>
                <w:webHidden/>
              </w:rPr>
              <w:fldChar w:fldCharType="separate"/>
            </w:r>
            <w:r>
              <w:rPr>
                <w:noProof/>
                <w:webHidden/>
              </w:rPr>
              <w:t>3</w:t>
            </w:r>
            <w:r>
              <w:rPr>
                <w:noProof/>
                <w:webHidden/>
              </w:rPr>
              <w:fldChar w:fldCharType="end"/>
            </w:r>
          </w:hyperlink>
        </w:p>
        <w:p w14:paraId="519D29C7" w14:textId="77777777" w:rsidR="00174A45" w:rsidRDefault="00174A45">
          <w:pPr>
            <w:pStyle w:val="TOC2"/>
            <w:tabs>
              <w:tab w:val="right" w:leader="dot" w:pos="9771"/>
            </w:tabs>
            <w:rPr>
              <w:rFonts w:eastAsiaTheme="minorEastAsia"/>
              <w:noProof/>
              <w:lang w:val="en-US"/>
            </w:rPr>
          </w:pPr>
          <w:hyperlink w:anchor="_Toc96960945" w:history="1">
            <w:r w:rsidRPr="00F35EBC">
              <w:rPr>
                <w:rStyle w:val="Hyperlink"/>
                <w:noProof/>
              </w:rPr>
              <w:t>MSG members and attendance</w:t>
            </w:r>
            <w:r>
              <w:rPr>
                <w:noProof/>
                <w:webHidden/>
              </w:rPr>
              <w:tab/>
            </w:r>
            <w:r>
              <w:rPr>
                <w:noProof/>
                <w:webHidden/>
              </w:rPr>
              <w:fldChar w:fldCharType="begin"/>
            </w:r>
            <w:r>
              <w:rPr>
                <w:noProof/>
                <w:webHidden/>
              </w:rPr>
              <w:instrText xml:space="preserve"> PAGEREF _Toc96960945 \h </w:instrText>
            </w:r>
            <w:r>
              <w:rPr>
                <w:noProof/>
                <w:webHidden/>
              </w:rPr>
            </w:r>
            <w:r>
              <w:rPr>
                <w:noProof/>
                <w:webHidden/>
              </w:rPr>
              <w:fldChar w:fldCharType="separate"/>
            </w:r>
            <w:r>
              <w:rPr>
                <w:noProof/>
                <w:webHidden/>
              </w:rPr>
              <w:t>4</w:t>
            </w:r>
            <w:r>
              <w:rPr>
                <w:noProof/>
                <w:webHidden/>
              </w:rPr>
              <w:fldChar w:fldCharType="end"/>
            </w:r>
          </w:hyperlink>
        </w:p>
        <w:p w14:paraId="15589AF3" w14:textId="77777777" w:rsidR="00174A45" w:rsidRDefault="00174A45">
          <w:pPr>
            <w:pStyle w:val="TOC2"/>
            <w:tabs>
              <w:tab w:val="right" w:leader="dot" w:pos="9771"/>
            </w:tabs>
            <w:rPr>
              <w:rFonts w:eastAsiaTheme="minorEastAsia"/>
              <w:noProof/>
              <w:lang w:val="en-US"/>
            </w:rPr>
          </w:pPr>
          <w:hyperlink w:anchor="_Toc96960946" w:history="1">
            <w:r w:rsidRPr="00F35EBC">
              <w:rPr>
                <w:rStyle w:val="Hyperlink"/>
                <w:noProof/>
              </w:rPr>
              <w:t>MSG Terms of Reference and practices</w:t>
            </w:r>
            <w:r>
              <w:rPr>
                <w:noProof/>
                <w:webHidden/>
              </w:rPr>
              <w:tab/>
            </w:r>
            <w:r>
              <w:rPr>
                <w:noProof/>
                <w:webHidden/>
              </w:rPr>
              <w:fldChar w:fldCharType="begin"/>
            </w:r>
            <w:r>
              <w:rPr>
                <w:noProof/>
                <w:webHidden/>
              </w:rPr>
              <w:instrText xml:space="preserve"> PAGEREF _Toc96960946 \h </w:instrText>
            </w:r>
            <w:r>
              <w:rPr>
                <w:noProof/>
                <w:webHidden/>
              </w:rPr>
            </w:r>
            <w:r>
              <w:rPr>
                <w:noProof/>
                <w:webHidden/>
              </w:rPr>
              <w:fldChar w:fldCharType="separate"/>
            </w:r>
            <w:r>
              <w:rPr>
                <w:noProof/>
                <w:webHidden/>
              </w:rPr>
              <w:t>14</w:t>
            </w:r>
            <w:r>
              <w:rPr>
                <w:noProof/>
                <w:webHidden/>
              </w:rPr>
              <w:fldChar w:fldCharType="end"/>
            </w:r>
          </w:hyperlink>
        </w:p>
        <w:p w14:paraId="033D2616" w14:textId="77777777" w:rsidR="00174A45" w:rsidRDefault="00174A45">
          <w:pPr>
            <w:pStyle w:val="TOC2"/>
            <w:tabs>
              <w:tab w:val="right" w:leader="dot" w:pos="9771"/>
            </w:tabs>
            <w:rPr>
              <w:rFonts w:eastAsiaTheme="minorEastAsia"/>
              <w:noProof/>
              <w:lang w:val="en-US"/>
            </w:rPr>
          </w:pPr>
          <w:hyperlink w:anchor="_Toc96960947" w:history="1">
            <w:r w:rsidRPr="00F35EBC">
              <w:rPr>
                <w:rStyle w:val="Hyperlink"/>
                <w:noProof/>
              </w:rPr>
              <w:t>MSG meetings and minutes</w:t>
            </w:r>
            <w:r>
              <w:rPr>
                <w:noProof/>
                <w:webHidden/>
              </w:rPr>
              <w:tab/>
            </w:r>
            <w:r>
              <w:rPr>
                <w:noProof/>
                <w:webHidden/>
              </w:rPr>
              <w:fldChar w:fldCharType="begin"/>
            </w:r>
            <w:r>
              <w:rPr>
                <w:noProof/>
                <w:webHidden/>
              </w:rPr>
              <w:instrText xml:space="preserve"> PAGEREF _Toc96960947 \h </w:instrText>
            </w:r>
            <w:r>
              <w:rPr>
                <w:noProof/>
                <w:webHidden/>
              </w:rPr>
            </w:r>
            <w:r>
              <w:rPr>
                <w:noProof/>
                <w:webHidden/>
              </w:rPr>
              <w:fldChar w:fldCharType="separate"/>
            </w:r>
            <w:r>
              <w:rPr>
                <w:noProof/>
                <w:webHidden/>
              </w:rPr>
              <w:t>21</w:t>
            </w:r>
            <w:r>
              <w:rPr>
                <w:noProof/>
                <w:webHidden/>
              </w:rPr>
              <w:fldChar w:fldCharType="end"/>
            </w:r>
          </w:hyperlink>
        </w:p>
        <w:p w14:paraId="5BEACA3F" w14:textId="77777777" w:rsidR="00174A45" w:rsidRDefault="00174A45">
          <w:pPr>
            <w:pStyle w:val="TOC2"/>
            <w:tabs>
              <w:tab w:val="right" w:leader="dot" w:pos="9771"/>
            </w:tabs>
            <w:rPr>
              <w:rFonts w:eastAsiaTheme="minorEastAsia"/>
              <w:noProof/>
              <w:lang w:val="en-US"/>
            </w:rPr>
          </w:pPr>
          <w:hyperlink w:anchor="_Toc96960948" w:history="1">
            <w:r w:rsidRPr="00F35EBC">
              <w:rPr>
                <w:rStyle w:val="Hyperlink"/>
                <w:noProof/>
              </w:rPr>
              <w:t>MSG approval</w:t>
            </w:r>
            <w:r>
              <w:rPr>
                <w:noProof/>
                <w:webHidden/>
              </w:rPr>
              <w:tab/>
            </w:r>
            <w:r>
              <w:rPr>
                <w:noProof/>
                <w:webHidden/>
              </w:rPr>
              <w:fldChar w:fldCharType="begin"/>
            </w:r>
            <w:r>
              <w:rPr>
                <w:noProof/>
                <w:webHidden/>
              </w:rPr>
              <w:instrText xml:space="preserve"> PAGEREF _Toc96960948 \h </w:instrText>
            </w:r>
            <w:r>
              <w:rPr>
                <w:noProof/>
                <w:webHidden/>
              </w:rPr>
            </w:r>
            <w:r>
              <w:rPr>
                <w:noProof/>
                <w:webHidden/>
              </w:rPr>
              <w:fldChar w:fldCharType="separate"/>
            </w:r>
            <w:r>
              <w:rPr>
                <w:noProof/>
                <w:webHidden/>
              </w:rPr>
              <w:t>22</w:t>
            </w:r>
            <w:r>
              <w:rPr>
                <w:noProof/>
                <w:webHidden/>
              </w:rPr>
              <w:fldChar w:fldCharType="end"/>
            </w:r>
          </w:hyperlink>
        </w:p>
        <w:p w14:paraId="595DABD4" w14:textId="77777777" w:rsidR="00174A45" w:rsidRDefault="00174A45">
          <w:pPr>
            <w:pStyle w:val="TOC1"/>
            <w:tabs>
              <w:tab w:val="right" w:leader="dot" w:pos="9771"/>
            </w:tabs>
            <w:rPr>
              <w:rFonts w:eastAsiaTheme="minorEastAsia"/>
              <w:noProof/>
              <w:lang w:val="en-US"/>
            </w:rPr>
          </w:pPr>
          <w:hyperlink w:anchor="_Toc96960949" w:history="1">
            <w:r w:rsidRPr="00F35EBC">
              <w:rPr>
                <w:rStyle w:val="Hyperlink"/>
                <w:rFonts w:ascii="Franklin Gothic Book" w:hAnsi="Franklin Gothic Book"/>
                <w:noProof/>
              </w:rPr>
              <w:t>Part II: Government engagement</w:t>
            </w:r>
            <w:r>
              <w:rPr>
                <w:noProof/>
                <w:webHidden/>
              </w:rPr>
              <w:tab/>
            </w:r>
            <w:r>
              <w:rPr>
                <w:noProof/>
                <w:webHidden/>
              </w:rPr>
              <w:fldChar w:fldCharType="begin"/>
            </w:r>
            <w:r>
              <w:rPr>
                <w:noProof/>
                <w:webHidden/>
              </w:rPr>
              <w:instrText xml:space="preserve"> PAGEREF _Toc96960949 \h </w:instrText>
            </w:r>
            <w:r>
              <w:rPr>
                <w:noProof/>
                <w:webHidden/>
              </w:rPr>
            </w:r>
            <w:r>
              <w:rPr>
                <w:noProof/>
                <w:webHidden/>
              </w:rPr>
              <w:fldChar w:fldCharType="separate"/>
            </w:r>
            <w:r>
              <w:rPr>
                <w:noProof/>
                <w:webHidden/>
              </w:rPr>
              <w:t>23</w:t>
            </w:r>
            <w:r>
              <w:rPr>
                <w:noProof/>
                <w:webHidden/>
              </w:rPr>
              <w:fldChar w:fldCharType="end"/>
            </w:r>
          </w:hyperlink>
        </w:p>
        <w:p w14:paraId="7995C5CB" w14:textId="77777777" w:rsidR="00174A45" w:rsidRDefault="00174A45">
          <w:pPr>
            <w:pStyle w:val="TOC2"/>
            <w:tabs>
              <w:tab w:val="right" w:leader="dot" w:pos="9771"/>
            </w:tabs>
            <w:rPr>
              <w:rFonts w:eastAsiaTheme="minorEastAsia"/>
              <w:noProof/>
              <w:lang w:val="en-US"/>
            </w:rPr>
          </w:pPr>
          <w:hyperlink w:anchor="_Toc96960950" w:history="1">
            <w:r w:rsidRPr="00F35EBC">
              <w:rPr>
                <w:rStyle w:val="Hyperlink"/>
                <w:noProof/>
              </w:rPr>
              <w:t>Liaison with the broader constituency</w:t>
            </w:r>
            <w:r>
              <w:rPr>
                <w:noProof/>
                <w:webHidden/>
              </w:rPr>
              <w:tab/>
            </w:r>
            <w:r>
              <w:rPr>
                <w:noProof/>
                <w:webHidden/>
              </w:rPr>
              <w:fldChar w:fldCharType="begin"/>
            </w:r>
            <w:r>
              <w:rPr>
                <w:noProof/>
                <w:webHidden/>
              </w:rPr>
              <w:instrText xml:space="preserve"> PAGEREF _Toc96960950 \h </w:instrText>
            </w:r>
            <w:r>
              <w:rPr>
                <w:noProof/>
                <w:webHidden/>
              </w:rPr>
            </w:r>
            <w:r>
              <w:rPr>
                <w:noProof/>
                <w:webHidden/>
              </w:rPr>
              <w:fldChar w:fldCharType="separate"/>
            </w:r>
            <w:r>
              <w:rPr>
                <w:noProof/>
                <w:webHidden/>
              </w:rPr>
              <w:t>28</w:t>
            </w:r>
            <w:r>
              <w:rPr>
                <w:noProof/>
                <w:webHidden/>
              </w:rPr>
              <w:fldChar w:fldCharType="end"/>
            </w:r>
          </w:hyperlink>
        </w:p>
        <w:p w14:paraId="01D1FE87" w14:textId="77777777" w:rsidR="00174A45" w:rsidRDefault="00174A45">
          <w:pPr>
            <w:pStyle w:val="TOC2"/>
            <w:tabs>
              <w:tab w:val="right" w:leader="dot" w:pos="9771"/>
            </w:tabs>
            <w:rPr>
              <w:rFonts w:eastAsiaTheme="minorEastAsia"/>
              <w:noProof/>
              <w:lang w:val="en-US"/>
            </w:rPr>
          </w:pPr>
          <w:hyperlink w:anchor="_Toc96960951" w:history="1">
            <w:r w:rsidRPr="00F35EBC">
              <w:rPr>
                <w:rStyle w:val="Hyperlink"/>
                <w:noProof/>
              </w:rPr>
              <w:t>Use of data</w:t>
            </w:r>
            <w:r>
              <w:rPr>
                <w:noProof/>
                <w:webHidden/>
              </w:rPr>
              <w:tab/>
            </w:r>
            <w:r>
              <w:rPr>
                <w:noProof/>
                <w:webHidden/>
              </w:rPr>
              <w:fldChar w:fldCharType="begin"/>
            </w:r>
            <w:r>
              <w:rPr>
                <w:noProof/>
                <w:webHidden/>
              </w:rPr>
              <w:instrText xml:space="preserve"> PAGEREF _Toc96960951 \h </w:instrText>
            </w:r>
            <w:r>
              <w:rPr>
                <w:noProof/>
                <w:webHidden/>
              </w:rPr>
            </w:r>
            <w:r>
              <w:rPr>
                <w:noProof/>
                <w:webHidden/>
              </w:rPr>
              <w:fldChar w:fldCharType="separate"/>
            </w:r>
            <w:r>
              <w:rPr>
                <w:noProof/>
                <w:webHidden/>
              </w:rPr>
              <w:t>30</w:t>
            </w:r>
            <w:r>
              <w:rPr>
                <w:noProof/>
                <w:webHidden/>
              </w:rPr>
              <w:fldChar w:fldCharType="end"/>
            </w:r>
          </w:hyperlink>
        </w:p>
        <w:p w14:paraId="701E253B" w14:textId="77777777" w:rsidR="00174A45" w:rsidRDefault="00174A45">
          <w:pPr>
            <w:pStyle w:val="TOC2"/>
            <w:tabs>
              <w:tab w:val="right" w:leader="dot" w:pos="9771"/>
            </w:tabs>
            <w:rPr>
              <w:rFonts w:eastAsiaTheme="minorEastAsia"/>
              <w:noProof/>
              <w:lang w:val="en-US"/>
            </w:rPr>
          </w:pPr>
          <w:hyperlink w:anchor="_Toc96960952" w:history="1">
            <w:r w:rsidRPr="00F35EBC">
              <w:rPr>
                <w:rStyle w:val="Hyperlink"/>
                <w:noProof/>
              </w:rPr>
              <w:t>Sign-off</w:t>
            </w:r>
            <w:r>
              <w:rPr>
                <w:noProof/>
                <w:webHidden/>
              </w:rPr>
              <w:tab/>
            </w:r>
            <w:r>
              <w:rPr>
                <w:noProof/>
                <w:webHidden/>
              </w:rPr>
              <w:fldChar w:fldCharType="begin"/>
            </w:r>
            <w:r>
              <w:rPr>
                <w:noProof/>
                <w:webHidden/>
              </w:rPr>
              <w:instrText xml:space="preserve"> PAGEREF _Toc96960952 \h </w:instrText>
            </w:r>
            <w:r>
              <w:rPr>
                <w:noProof/>
                <w:webHidden/>
              </w:rPr>
            </w:r>
            <w:r>
              <w:rPr>
                <w:noProof/>
                <w:webHidden/>
              </w:rPr>
              <w:fldChar w:fldCharType="separate"/>
            </w:r>
            <w:r>
              <w:rPr>
                <w:noProof/>
                <w:webHidden/>
              </w:rPr>
              <w:t>30</w:t>
            </w:r>
            <w:r>
              <w:rPr>
                <w:noProof/>
                <w:webHidden/>
              </w:rPr>
              <w:fldChar w:fldCharType="end"/>
            </w:r>
          </w:hyperlink>
        </w:p>
        <w:p w14:paraId="4F873E5F" w14:textId="77777777" w:rsidR="00174A45" w:rsidRDefault="00174A45">
          <w:pPr>
            <w:pStyle w:val="TOC1"/>
            <w:tabs>
              <w:tab w:val="right" w:leader="dot" w:pos="9771"/>
            </w:tabs>
            <w:rPr>
              <w:rFonts w:eastAsiaTheme="minorEastAsia"/>
              <w:noProof/>
              <w:lang w:val="en-US"/>
            </w:rPr>
          </w:pPr>
          <w:hyperlink w:anchor="_Toc96960953" w:history="1">
            <w:r w:rsidRPr="00F35EBC">
              <w:rPr>
                <w:rStyle w:val="Hyperlink"/>
                <w:rFonts w:ascii="Franklin Gothic Book" w:hAnsi="Franklin Gothic Book"/>
                <w:noProof/>
              </w:rPr>
              <w:t>Part III: Industry engagement</w:t>
            </w:r>
            <w:r>
              <w:rPr>
                <w:noProof/>
                <w:webHidden/>
              </w:rPr>
              <w:tab/>
            </w:r>
            <w:r>
              <w:rPr>
                <w:noProof/>
                <w:webHidden/>
              </w:rPr>
              <w:fldChar w:fldCharType="begin"/>
            </w:r>
            <w:r>
              <w:rPr>
                <w:noProof/>
                <w:webHidden/>
              </w:rPr>
              <w:instrText xml:space="preserve"> PAGEREF _Toc96960953 \h </w:instrText>
            </w:r>
            <w:r>
              <w:rPr>
                <w:noProof/>
                <w:webHidden/>
              </w:rPr>
            </w:r>
            <w:r>
              <w:rPr>
                <w:noProof/>
                <w:webHidden/>
              </w:rPr>
              <w:fldChar w:fldCharType="separate"/>
            </w:r>
            <w:r>
              <w:rPr>
                <w:noProof/>
                <w:webHidden/>
              </w:rPr>
              <w:t>31</w:t>
            </w:r>
            <w:r>
              <w:rPr>
                <w:noProof/>
                <w:webHidden/>
              </w:rPr>
              <w:fldChar w:fldCharType="end"/>
            </w:r>
          </w:hyperlink>
        </w:p>
        <w:p w14:paraId="1270AFAF" w14:textId="77777777" w:rsidR="00174A45" w:rsidRDefault="00174A45">
          <w:pPr>
            <w:pStyle w:val="TOC2"/>
            <w:tabs>
              <w:tab w:val="right" w:leader="dot" w:pos="9771"/>
            </w:tabs>
            <w:rPr>
              <w:rFonts w:eastAsiaTheme="minorEastAsia"/>
              <w:noProof/>
              <w:lang w:val="en-US"/>
            </w:rPr>
          </w:pPr>
          <w:hyperlink w:anchor="_Toc96960954" w:history="1">
            <w:r w:rsidRPr="00F35EBC">
              <w:rPr>
                <w:rStyle w:val="Hyperlink"/>
                <w:noProof/>
              </w:rPr>
              <w:t>MSG nominations</w:t>
            </w:r>
            <w:r>
              <w:rPr>
                <w:noProof/>
                <w:webHidden/>
              </w:rPr>
              <w:tab/>
            </w:r>
            <w:r>
              <w:rPr>
                <w:noProof/>
                <w:webHidden/>
              </w:rPr>
              <w:fldChar w:fldCharType="begin"/>
            </w:r>
            <w:r>
              <w:rPr>
                <w:noProof/>
                <w:webHidden/>
              </w:rPr>
              <w:instrText xml:space="preserve"> PAGEREF _Toc96960954 \h </w:instrText>
            </w:r>
            <w:r>
              <w:rPr>
                <w:noProof/>
                <w:webHidden/>
              </w:rPr>
            </w:r>
            <w:r>
              <w:rPr>
                <w:noProof/>
                <w:webHidden/>
              </w:rPr>
              <w:fldChar w:fldCharType="separate"/>
            </w:r>
            <w:r>
              <w:rPr>
                <w:noProof/>
                <w:webHidden/>
              </w:rPr>
              <w:t>31</w:t>
            </w:r>
            <w:r>
              <w:rPr>
                <w:noProof/>
                <w:webHidden/>
              </w:rPr>
              <w:fldChar w:fldCharType="end"/>
            </w:r>
          </w:hyperlink>
        </w:p>
        <w:p w14:paraId="08109901" w14:textId="77777777" w:rsidR="00174A45" w:rsidRDefault="00174A45">
          <w:pPr>
            <w:pStyle w:val="TOC2"/>
            <w:tabs>
              <w:tab w:val="right" w:leader="dot" w:pos="9771"/>
            </w:tabs>
            <w:rPr>
              <w:rFonts w:eastAsiaTheme="minorEastAsia"/>
              <w:noProof/>
              <w:lang w:val="en-US"/>
            </w:rPr>
          </w:pPr>
          <w:hyperlink w:anchor="_Toc96960955" w:history="1">
            <w:r w:rsidRPr="00F35EBC">
              <w:rPr>
                <w:rStyle w:val="Hyperlink"/>
                <w:noProof/>
              </w:rPr>
              <w:t>Liaison with the broader constituency</w:t>
            </w:r>
            <w:r>
              <w:rPr>
                <w:noProof/>
                <w:webHidden/>
              </w:rPr>
              <w:tab/>
            </w:r>
            <w:r>
              <w:rPr>
                <w:noProof/>
                <w:webHidden/>
              </w:rPr>
              <w:fldChar w:fldCharType="begin"/>
            </w:r>
            <w:r>
              <w:rPr>
                <w:noProof/>
                <w:webHidden/>
              </w:rPr>
              <w:instrText xml:space="preserve"> PAGEREF _Toc96960955 \h </w:instrText>
            </w:r>
            <w:r>
              <w:rPr>
                <w:noProof/>
                <w:webHidden/>
              </w:rPr>
            </w:r>
            <w:r>
              <w:rPr>
                <w:noProof/>
                <w:webHidden/>
              </w:rPr>
              <w:fldChar w:fldCharType="separate"/>
            </w:r>
            <w:r>
              <w:rPr>
                <w:noProof/>
                <w:webHidden/>
              </w:rPr>
              <w:t>33</w:t>
            </w:r>
            <w:r>
              <w:rPr>
                <w:noProof/>
                <w:webHidden/>
              </w:rPr>
              <w:fldChar w:fldCharType="end"/>
            </w:r>
          </w:hyperlink>
        </w:p>
        <w:p w14:paraId="7FCA7953" w14:textId="77777777" w:rsidR="00174A45" w:rsidRDefault="00174A45">
          <w:pPr>
            <w:pStyle w:val="TOC2"/>
            <w:tabs>
              <w:tab w:val="right" w:leader="dot" w:pos="9771"/>
            </w:tabs>
            <w:rPr>
              <w:rFonts w:eastAsiaTheme="minorEastAsia"/>
              <w:noProof/>
              <w:lang w:val="en-US"/>
            </w:rPr>
          </w:pPr>
          <w:hyperlink w:anchor="_Toc96960956" w:history="1">
            <w:r w:rsidRPr="00F35EBC">
              <w:rPr>
                <w:rStyle w:val="Hyperlink"/>
                <w:noProof/>
              </w:rPr>
              <w:t>Use of data</w:t>
            </w:r>
            <w:r>
              <w:rPr>
                <w:noProof/>
                <w:webHidden/>
              </w:rPr>
              <w:tab/>
            </w:r>
            <w:r>
              <w:rPr>
                <w:noProof/>
                <w:webHidden/>
              </w:rPr>
              <w:fldChar w:fldCharType="begin"/>
            </w:r>
            <w:r>
              <w:rPr>
                <w:noProof/>
                <w:webHidden/>
              </w:rPr>
              <w:instrText xml:space="preserve"> PAGEREF _Toc96960956 \h </w:instrText>
            </w:r>
            <w:r>
              <w:rPr>
                <w:noProof/>
                <w:webHidden/>
              </w:rPr>
            </w:r>
            <w:r>
              <w:rPr>
                <w:noProof/>
                <w:webHidden/>
              </w:rPr>
              <w:fldChar w:fldCharType="separate"/>
            </w:r>
            <w:r>
              <w:rPr>
                <w:noProof/>
                <w:webHidden/>
              </w:rPr>
              <w:t>34</w:t>
            </w:r>
            <w:r>
              <w:rPr>
                <w:noProof/>
                <w:webHidden/>
              </w:rPr>
              <w:fldChar w:fldCharType="end"/>
            </w:r>
          </w:hyperlink>
        </w:p>
        <w:p w14:paraId="159D6DAD" w14:textId="77777777" w:rsidR="00174A45" w:rsidRDefault="00174A45">
          <w:pPr>
            <w:pStyle w:val="TOC2"/>
            <w:tabs>
              <w:tab w:val="right" w:leader="dot" w:pos="9771"/>
            </w:tabs>
            <w:rPr>
              <w:rFonts w:eastAsiaTheme="minorEastAsia"/>
              <w:noProof/>
              <w:lang w:val="en-US"/>
            </w:rPr>
          </w:pPr>
          <w:hyperlink w:anchor="_Toc96960957" w:history="1">
            <w:r w:rsidRPr="00F35EBC">
              <w:rPr>
                <w:rStyle w:val="Hyperlink"/>
                <w:noProof/>
              </w:rPr>
              <w:t>Obstacles to participation</w:t>
            </w:r>
            <w:r>
              <w:rPr>
                <w:noProof/>
                <w:webHidden/>
              </w:rPr>
              <w:tab/>
            </w:r>
            <w:r>
              <w:rPr>
                <w:noProof/>
                <w:webHidden/>
              </w:rPr>
              <w:fldChar w:fldCharType="begin"/>
            </w:r>
            <w:r>
              <w:rPr>
                <w:noProof/>
                <w:webHidden/>
              </w:rPr>
              <w:instrText xml:space="preserve"> PAGEREF _Toc96960957 \h </w:instrText>
            </w:r>
            <w:r>
              <w:rPr>
                <w:noProof/>
                <w:webHidden/>
              </w:rPr>
            </w:r>
            <w:r>
              <w:rPr>
                <w:noProof/>
                <w:webHidden/>
              </w:rPr>
              <w:fldChar w:fldCharType="separate"/>
            </w:r>
            <w:r>
              <w:rPr>
                <w:noProof/>
                <w:webHidden/>
              </w:rPr>
              <w:t>34</w:t>
            </w:r>
            <w:r>
              <w:rPr>
                <w:noProof/>
                <w:webHidden/>
              </w:rPr>
              <w:fldChar w:fldCharType="end"/>
            </w:r>
          </w:hyperlink>
        </w:p>
        <w:p w14:paraId="53853786" w14:textId="77777777" w:rsidR="00174A45" w:rsidRDefault="00174A45">
          <w:pPr>
            <w:pStyle w:val="TOC2"/>
            <w:tabs>
              <w:tab w:val="right" w:leader="dot" w:pos="9771"/>
            </w:tabs>
            <w:rPr>
              <w:rFonts w:eastAsiaTheme="minorEastAsia"/>
              <w:noProof/>
              <w:lang w:val="en-US"/>
            </w:rPr>
          </w:pPr>
          <w:hyperlink w:anchor="_Toc96960958" w:history="1">
            <w:r w:rsidRPr="00F35EBC">
              <w:rPr>
                <w:rStyle w:val="Hyperlink"/>
                <w:noProof/>
              </w:rPr>
              <w:t>Sign-off</w:t>
            </w:r>
            <w:r>
              <w:rPr>
                <w:noProof/>
                <w:webHidden/>
              </w:rPr>
              <w:tab/>
            </w:r>
            <w:r>
              <w:rPr>
                <w:noProof/>
                <w:webHidden/>
              </w:rPr>
              <w:fldChar w:fldCharType="begin"/>
            </w:r>
            <w:r>
              <w:rPr>
                <w:noProof/>
                <w:webHidden/>
              </w:rPr>
              <w:instrText xml:space="preserve"> PAGEREF _Toc96960958 \h </w:instrText>
            </w:r>
            <w:r>
              <w:rPr>
                <w:noProof/>
                <w:webHidden/>
              </w:rPr>
            </w:r>
            <w:r>
              <w:rPr>
                <w:noProof/>
                <w:webHidden/>
              </w:rPr>
              <w:fldChar w:fldCharType="separate"/>
            </w:r>
            <w:r>
              <w:rPr>
                <w:noProof/>
                <w:webHidden/>
              </w:rPr>
              <w:t>35</w:t>
            </w:r>
            <w:r>
              <w:rPr>
                <w:noProof/>
                <w:webHidden/>
              </w:rPr>
              <w:fldChar w:fldCharType="end"/>
            </w:r>
          </w:hyperlink>
        </w:p>
        <w:p w14:paraId="38AFF9EE" w14:textId="77777777" w:rsidR="00174A45" w:rsidRDefault="00174A45">
          <w:pPr>
            <w:pStyle w:val="TOC1"/>
            <w:tabs>
              <w:tab w:val="right" w:leader="dot" w:pos="9771"/>
            </w:tabs>
            <w:rPr>
              <w:rFonts w:eastAsiaTheme="minorEastAsia"/>
              <w:noProof/>
              <w:lang w:val="en-US"/>
            </w:rPr>
          </w:pPr>
          <w:hyperlink w:anchor="_Toc96960959" w:history="1">
            <w:r w:rsidRPr="00F35EBC">
              <w:rPr>
                <w:rStyle w:val="Hyperlink"/>
                <w:rFonts w:ascii="Franklin Gothic Book" w:hAnsi="Franklin Gothic Book"/>
                <w:noProof/>
              </w:rPr>
              <w:t>Part IV: Civil society engagement</w:t>
            </w:r>
            <w:r>
              <w:rPr>
                <w:noProof/>
                <w:webHidden/>
              </w:rPr>
              <w:tab/>
            </w:r>
            <w:r>
              <w:rPr>
                <w:noProof/>
                <w:webHidden/>
              </w:rPr>
              <w:fldChar w:fldCharType="begin"/>
            </w:r>
            <w:r>
              <w:rPr>
                <w:noProof/>
                <w:webHidden/>
              </w:rPr>
              <w:instrText xml:space="preserve"> PAGEREF _Toc96960959 \h </w:instrText>
            </w:r>
            <w:r>
              <w:rPr>
                <w:noProof/>
                <w:webHidden/>
              </w:rPr>
            </w:r>
            <w:r>
              <w:rPr>
                <w:noProof/>
                <w:webHidden/>
              </w:rPr>
              <w:fldChar w:fldCharType="separate"/>
            </w:r>
            <w:r>
              <w:rPr>
                <w:noProof/>
                <w:webHidden/>
              </w:rPr>
              <w:t>36</w:t>
            </w:r>
            <w:r>
              <w:rPr>
                <w:noProof/>
                <w:webHidden/>
              </w:rPr>
              <w:fldChar w:fldCharType="end"/>
            </w:r>
          </w:hyperlink>
        </w:p>
        <w:p w14:paraId="5213E8AA" w14:textId="77777777" w:rsidR="00174A45" w:rsidRDefault="00174A45">
          <w:pPr>
            <w:pStyle w:val="TOC2"/>
            <w:tabs>
              <w:tab w:val="right" w:leader="dot" w:pos="9771"/>
            </w:tabs>
            <w:rPr>
              <w:rFonts w:eastAsiaTheme="minorEastAsia"/>
              <w:noProof/>
              <w:lang w:val="en-US"/>
            </w:rPr>
          </w:pPr>
          <w:hyperlink w:anchor="_Toc96960960" w:history="1">
            <w:r w:rsidRPr="00F35EBC">
              <w:rPr>
                <w:rStyle w:val="Hyperlink"/>
                <w:noProof/>
              </w:rPr>
              <w:t>MSG nominations</w:t>
            </w:r>
            <w:r>
              <w:rPr>
                <w:noProof/>
                <w:webHidden/>
              </w:rPr>
              <w:tab/>
            </w:r>
            <w:r>
              <w:rPr>
                <w:noProof/>
                <w:webHidden/>
              </w:rPr>
              <w:fldChar w:fldCharType="begin"/>
            </w:r>
            <w:r>
              <w:rPr>
                <w:noProof/>
                <w:webHidden/>
              </w:rPr>
              <w:instrText xml:space="preserve"> PAGEREF _Toc96960960 \h </w:instrText>
            </w:r>
            <w:r>
              <w:rPr>
                <w:noProof/>
                <w:webHidden/>
              </w:rPr>
            </w:r>
            <w:r>
              <w:rPr>
                <w:noProof/>
                <w:webHidden/>
              </w:rPr>
              <w:fldChar w:fldCharType="separate"/>
            </w:r>
            <w:r>
              <w:rPr>
                <w:noProof/>
                <w:webHidden/>
              </w:rPr>
              <w:t>36</w:t>
            </w:r>
            <w:r>
              <w:rPr>
                <w:noProof/>
                <w:webHidden/>
              </w:rPr>
              <w:fldChar w:fldCharType="end"/>
            </w:r>
          </w:hyperlink>
        </w:p>
        <w:p w14:paraId="60D1AD5A" w14:textId="77777777" w:rsidR="00174A45" w:rsidRDefault="00174A45">
          <w:pPr>
            <w:pStyle w:val="TOC2"/>
            <w:tabs>
              <w:tab w:val="right" w:leader="dot" w:pos="9771"/>
            </w:tabs>
            <w:rPr>
              <w:rFonts w:eastAsiaTheme="minorEastAsia"/>
              <w:noProof/>
              <w:lang w:val="en-US"/>
            </w:rPr>
          </w:pPr>
          <w:hyperlink w:anchor="_Toc96960961" w:history="1">
            <w:r w:rsidRPr="00F35EBC">
              <w:rPr>
                <w:rStyle w:val="Hyperlink"/>
                <w:noProof/>
              </w:rPr>
              <w:t>Liaison with the broader constituency</w:t>
            </w:r>
            <w:r>
              <w:rPr>
                <w:noProof/>
                <w:webHidden/>
              </w:rPr>
              <w:tab/>
            </w:r>
            <w:r>
              <w:rPr>
                <w:noProof/>
                <w:webHidden/>
              </w:rPr>
              <w:fldChar w:fldCharType="begin"/>
            </w:r>
            <w:r>
              <w:rPr>
                <w:noProof/>
                <w:webHidden/>
              </w:rPr>
              <w:instrText xml:space="preserve"> PAGEREF _Toc96960961 \h </w:instrText>
            </w:r>
            <w:r>
              <w:rPr>
                <w:noProof/>
                <w:webHidden/>
              </w:rPr>
            </w:r>
            <w:r>
              <w:rPr>
                <w:noProof/>
                <w:webHidden/>
              </w:rPr>
              <w:fldChar w:fldCharType="separate"/>
            </w:r>
            <w:r>
              <w:rPr>
                <w:noProof/>
                <w:webHidden/>
              </w:rPr>
              <w:t>37</w:t>
            </w:r>
            <w:r>
              <w:rPr>
                <w:noProof/>
                <w:webHidden/>
              </w:rPr>
              <w:fldChar w:fldCharType="end"/>
            </w:r>
          </w:hyperlink>
        </w:p>
        <w:p w14:paraId="66F44F9A" w14:textId="77777777" w:rsidR="00174A45" w:rsidRDefault="00174A45">
          <w:pPr>
            <w:pStyle w:val="TOC2"/>
            <w:tabs>
              <w:tab w:val="right" w:leader="dot" w:pos="9771"/>
            </w:tabs>
            <w:rPr>
              <w:rFonts w:eastAsiaTheme="minorEastAsia"/>
              <w:noProof/>
              <w:lang w:val="en-US"/>
            </w:rPr>
          </w:pPr>
          <w:hyperlink w:anchor="_Toc96960962" w:history="1">
            <w:r w:rsidRPr="00F35EBC">
              <w:rPr>
                <w:rStyle w:val="Hyperlink"/>
                <w:noProof/>
              </w:rPr>
              <w:t>Use of data</w:t>
            </w:r>
            <w:r>
              <w:rPr>
                <w:noProof/>
                <w:webHidden/>
              </w:rPr>
              <w:tab/>
            </w:r>
            <w:r>
              <w:rPr>
                <w:noProof/>
                <w:webHidden/>
              </w:rPr>
              <w:fldChar w:fldCharType="begin"/>
            </w:r>
            <w:r>
              <w:rPr>
                <w:noProof/>
                <w:webHidden/>
              </w:rPr>
              <w:instrText xml:space="preserve"> PAGEREF _Toc96960962 \h </w:instrText>
            </w:r>
            <w:r>
              <w:rPr>
                <w:noProof/>
                <w:webHidden/>
              </w:rPr>
            </w:r>
            <w:r>
              <w:rPr>
                <w:noProof/>
                <w:webHidden/>
              </w:rPr>
              <w:fldChar w:fldCharType="separate"/>
            </w:r>
            <w:r>
              <w:rPr>
                <w:noProof/>
                <w:webHidden/>
              </w:rPr>
              <w:t>39</w:t>
            </w:r>
            <w:r>
              <w:rPr>
                <w:noProof/>
                <w:webHidden/>
              </w:rPr>
              <w:fldChar w:fldCharType="end"/>
            </w:r>
          </w:hyperlink>
        </w:p>
        <w:p w14:paraId="459EB517" w14:textId="77777777" w:rsidR="00174A45" w:rsidRDefault="00174A45">
          <w:pPr>
            <w:pStyle w:val="TOC2"/>
            <w:tabs>
              <w:tab w:val="right" w:leader="dot" w:pos="9771"/>
            </w:tabs>
            <w:rPr>
              <w:rFonts w:eastAsiaTheme="minorEastAsia"/>
              <w:noProof/>
              <w:lang w:val="en-US"/>
            </w:rPr>
          </w:pPr>
          <w:hyperlink w:anchor="_Toc96960963" w:history="1">
            <w:r w:rsidRPr="00F35EBC">
              <w:rPr>
                <w:rStyle w:val="Hyperlink"/>
                <w:noProof/>
              </w:rPr>
              <w:t>Obstacles to participation</w:t>
            </w:r>
            <w:r>
              <w:rPr>
                <w:noProof/>
                <w:webHidden/>
              </w:rPr>
              <w:tab/>
            </w:r>
            <w:r>
              <w:rPr>
                <w:noProof/>
                <w:webHidden/>
              </w:rPr>
              <w:fldChar w:fldCharType="begin"/>
            </w:r>
            <w:r>
              <w:rPr>
                <w:noProof/>
                <w:webHidden/>
              </w:rPr>
              <w:instrText xml:space="preserve"> PAGEREF _Toc96960963 \h </w:instrText>
            </w:r>
            <w:r>
              <w:rPr>
                <w:noProof/>
                <w:webHidden/>
              </w:rPr>
            </w:r>
            <w:r>
              <w:rPr>
                <w:noProof/>
                <w:webHidden/>
              </w:rPr>
              <w:fldChar w:fldCharType="separate"/>
            </w:r>
            <w:r>
              <w:rPr>
                <w:noProof/>
                <w:webHidden/>
              </w:rPr>
              <w:t>39</w:t>
            </w:r>
            <w:r>
              <w:rPr>
                <w:noProof/>
                <w:webHidden/>
              </w:rPr>
              <w:fldChar w:fldCharType="end"/>
            </w:r>
          </w:hyperlink>
        </w:p>
        <w:p w14:paraId="74960DA4" w14:textId="77777777" w:rsidR="00174A45" w:rsidRDefault="00174A45">
          <w:pPr>
            <w:pStyle w:val="TOC2"/>
            <w:tabs>
              <w:tab w:val="right" w:leader="dot" w:pos="9771"/>
            </w:tabs>
            <w:rPr>
              <w:rFonts w:eastAsiaTheme="minorEastAsia"/>
              <w:noProof/>
              <w:lang w:val="en-US"/>
            </w:rPr>
          </w:pPr>
          <w:hyperlink w:anchor="_Toc96960964" w:history="1">
            <w:r w:rsidRPr="00F35EBC">
              <w:rPr>
                <w:rStyle w:val="Hyperlink"/>
                <w:noProof/>
              </w:rPr>
              <w:t>Sign-off</w:t>
            </w:r>
            <w:r>
              <w:rPr>
                <w:noProof/>
                <w:webHidden/>
              </w:rPr>
              <w:tab/>
            </w:r>
            <w:r>
              <w:rPr>
                <w:noProof/>
                <w:webHidden/>
              </w:rPr>
              <w:fldChar w:fldCharType="begin"/>
            </w:r>
            <w:r>
              <w:rPr>
                <w:noProof/>
                <w:webHidden/>
              </w:rPr>
              <w:instrText xml:space="preserve"> PAGEREF _Toc96960964 \h </w:instrText>
            </w:r>
            <w:r>
              <w:rPr>
                <w:noProof/>
                <w:webHidden/>
              </w:rPr>
            </w:r>
            <w:r>
              <w:rPr>
                <w:noProof/>
                <w:webHidden/>
              </w:rPr>
              <w:fldChar w:fldCharType="separate"/>
            </w:r>
            <w:r>
              <w:rPr>
                <w:noProof/>
                <w:webHidden/>
              </w:rPr>
              <w:t>41</w:t>
            </w:r>
            <w:r>
              <w:rPr>
                <w:noProof/>
                <w:webHidden/>
              </w:rPr>
              <w:fldChar w:fldCharType="end"/>
            </w:r>
          </w:hyperlink>
        </w:p>
        <w:p w14:paraId="3B96480F" w14:textId="77777777" w:rsidR="00174A45" w:rsidRDefault="00174A45">
          <w:pPr>
            <w:pStyle w:val="TOC1"/>
            <w:tabs>
              <w:tab w:val="right" w:leader="dot" w:pos="9771"/>
            </w:tabs>
            <w:rPr>
              <w:rFonts w:eastAsiaTheme="minorEastAsia"/>
              <w:noProof/>
              <w:lang w:val="en-US"/>
            </w:rPr>
          </w:pPr>
          <w:hyperlink w:anchor="_Toc96960965" w:history="1">
            <w:r w:rsidRPr="00F35EBC">
              <w:rPr>
                <w:rStyle w:val="Hyperlink"/>
                <w:rFonts w:ascii="Franklin Gothic Book" w:hAnsi="Franklin Gothic Book"/>
                <w:noProof/>
              </w:rPr>
              <w:t>For Validation team’s use: Guiding questions for consultations on stakeholder engagement</w:t>
            </w:r>
            <w:r>
              <w:rPr>
                <w:noProof/>
                <w:webHidden/>
              </w:rPr>
              <w:tab/>
            </w:r>
            <w:r>
              <w:rPr>
                <w:noProof/>
                <w:webHidden/>
              </w:rPr>
              <w:fldChar w:fldCharType="begin"/>
            </w:r>
            <w:r>
              <w:rPr>
                <w:noProof/>
                <w:webHidden/>
              </w:rPr>
              <w:instrText xml:space="preserve"> PAGEREF _Toc96960965 \h </w:instrText>
            </w:r>
            <w:r>
              <w:rPr>
                <w:noProof/>
                <w:webHidden/>
              </w:rPr>
            </w:r>
            <w:r>
              <w:rPr>
                <w:noProof/>
                <w:webHidden/>
              </w:rPr>
              <w:fldChar w:fldCharType="separate"/>
            </w:r>
            <w:r>
              <w:rPr>
                <w:noProof/>
                <w:webHidden/>
              </w:rPr>
              <w:t>42</w:t>
            </w:r>
            <w:r>
              <w:rPr>
                <w:noProof/>
                <w:webHidden/>
              </w:rPr>
              <w:fldChar w:fldCharType="end"/>
            </w:r>
          </w:hyperlink>
        </w:p>
        <w:p w14:paraId="0F574E7B" w14:textId="77777777" w:rsidR="00174A45" w:rsidRDefault="00174A45">
          <w:pPr>
            <w:pStyle w:val="TOC1"/>
            <w:tabs>
              <w:tab w:val="right" w:leader="dot" w:pos="9771"/>
            </w:tabs>
            <w:rPr>
              <w:rFonts w:eastAsiaTheme="minorEastAsia"/>
              <w:noProof/>
              <w:lang w:val="en-US"/>
            </w:rPr>
          </w:pPr>
          <w:hyperlink w:anchor="_Toc96960966" w:history="1">
            <w:r w:rsidRPr="00F35EBC">
              <w:rPr>
                <w:rStyle w:val="Hyperlink"/>
                <w:rFonts w:ascii="Franklin Gothic Book" w:hAnsi="Franklin Gothic Book"/>
                <w:noProof/>
              </w:rPr>
              <w:t>For Validation team’s use: Template for “Call for views on stakeholder engagement”</w:t>
            </w:r>
            <w:r>
              <w:rPr>
                <w:noProof/>
                <w:webHidden/>
              </w:rPr>
              <w:tab/>
            </w:r>
            <w:r>
              <w:rPr>
                <w:noProof/>
                <w:webHidden/>
              </w:rPr>
              <w:fldChar w:fldCharType="begin"/>
            </w:r>
            <w:r>
              <w:rPr>
                <w:noProof/>
                <w:webHidden/>
              </w:rPr>
              <w:instrText xml:space="preserve"> PAGEREF _Toc96960966 \h </w:instrText>
            </w:r>
            <w:r>
              <w:rPr>
                <w:noProof/>
                <w:webHidden/>
              </w:rPr>
            </w:r>
            <w:r>
              <w:rPr>
                <w:noProof/>
                <w:webHidden/>
              </w:rPr>
              <w:fldChar w:fldCharType="separate"/>
            </w:r>
            <w:r>
              <w:rPr>
                <w:noProof/>
                <w:webHidden/>
              </w:rPr>
              <w:t>43</w:t>
            </w:r>
            <w:r>
              <w:rPr>
                <w:noProof/>
                <w:webHidden/>
              </w:rPr>
              <w:fldChar w:fldCharType="end"/>
            </w:r>
          </w:hyperlink>
        </w:p>
        <w:p w14:paraId="449D9CCD" w14:textId="6C92A540" w:rsidR="00B108FA" w:rsidRPr="002A201C" w:rsidRDefault="00B108FA" w:rsidP="00B108FA">
          <w:r w:rsidRPr="002A201C">
            <w:rPr>
              <w:b/>
              <w:bCs/>
            </w:rPr>
            <w:lastRenderedPageBreak/>
            <w:fldChar w:fldCharType="end"/>
          </w:r>
        </w:p>
      </w:sdtContent>
    </w:sdt>
    <w:p w14:paraId="6D954C19" w14:textId="77777777" w:rsidR="00B108FA" w:rsidRPr="002A201C" w:rsidRDefault="00B108FA" w:rsidP="00B108FA"/>
    <w:p w14:paraId="3B4AA612" w14:textId="77777777" w:rsidR="00174A45" w:rsidRDefault="00174A45" w:rsidP="00B108FA">
      <w:pPr>
        <w:rPr>
          <w:b/>
          <w:bCs/>
        </w:rPr>
      </w:pPr>
    </w:p>
    <w:p w14:paraId="5F4FA5B7" w14:textId="2105EC0C" w:rsidR="00B108FA" w:rsidRPr="002A201C" w:rsidRDefault="00B108FA" w:rsidP="00B108FA">
      <w:r w:rsidRPr="002A201C">
        <w:rPr>
          <w:b/>
          <w:bCs/>
        </w:rPr>
        <w:t>Period under review</w:t>
      </w:r>
      <w:r w:rsidR="00AB2C02">
        <w:t>: [</w:t>
      </w:r>
      <w:proofErr w:type="gramStart"/>
      <w:r w:rsidR="00AB2C02">
        <w:t>2019  to</w:t>
      </w:r>
      <w:proofErr w:type="gramEnd"/>
      <w:r w:rsidR="00AB2C02">
        <w:t xml:space="preserve"> 2021</w:t>
      </w:r>
      <w:r w:rsidRPr="002A201C">
        <w:t>)</w:t>
      </w:r>
    </w:p>
    <w:p w14:paraId="0D955837" w14:textId="5B871019" w:rsidR="00B108FA" w:rsidRDefault="00642DA3" w:rsidP="00B108FA">
      <w:r>
        <w:rPr>
          <w:b/>
          <w:bCs/>
        </w:rPr>
        <w:t>Validation T</w:t>
      </w:r>
      <w:r w:rsidR="00B108FA" w:rsidRPr="002A201C">
        <w:rPr>
          <w:b/>
          <w:bCs/>
        </w:rPr>
        <w:t>eam</w:t>
      </w:r>
      <w:r w:rsidR="00B108FA" w:rsidRPr="002A201C">
        <w:t>: [</w:t>
      </w:r>
      <w:r>
        <w:t xml:space="preserve">MWEITI </w:t>
      </w:r>
      <w:r w:rsidR="00AB2C02">
        <w:t>Validation MSG Sub-committee</w:t>
      </w:r>
      <w:r w:rsidR="00B108FA" w:rsidRPr="002A201C">
        <w:t>]</w:t>
      </w:r>
    </w:p>
    <w:tbl>
      <w:tblPr>
        <w:tblW w:w="1093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615"/>
        <w:gridCol w:w="4257"/>
        <w:gridCol w:w="2059"/>
      </w:tblGrid>
      <w:tr w:rsidR="00AB2C02" w:rsidRPr="00642DA3" w14:paraId="2035BA04" w14:textId="77777777" w:rsidTr="00E15C25">
        <w:trPr>
          <w:trHeight w:val="300"/>
        </w:trPr>
        <w:tc>
          <w:tcPr>
            <w:tcW w:w="4566" w:type="dxa"/>
            <w:gridSpan w:val="2"/>
            <w:shd w:val="clear" w:color="auto" w:fill="auto"/>
            <w:noWrap/>
            <w:hideMark/>
          </w:tcPr>
          <w:p w14:paraId="73DD1443" w14:textId="65D61627" w:rsidR="00AB2C02" w:rsidRPr="00642DA3" w:rsidRDefault="00AB2C02" w:rsidP="00AB2C02">
            <w:pPr>
              <w:spacing w:after="0"/>
              <w:rPr>
                <w:rFonts w:ascii="Century Gothic" w:eastAsia="SimSun" w:hAnsi="Century Gothic"/>
                <w:b/>
                <w:bCs/>
                <w:sz w:val="24"/>
                <w:lang w:eastAsia="zh-CN"/>
              </w:rPr>
            </w:pPr>
            <w:r w:rsidRPr="00642DA3">
              <w:rPr>
                <w:rFonts w:ascii="Century Gothic" w:eastAsia="SimSun" w:hAnsi="Century Gothic"/>
                <w:b/>
                <w:bCs/>
                <w:sz w:val="24"/>
                <w:lang w:eastAsia="zh-CN"/>
              </w:rPr>
              <w:t>VALIDATION MSG SUB-COMMITTEE</w:t>
            </w:r>
          </w:p>
        </w:tc>
        <w:tc>
          <w:tcPr>
            <w:tcW w:w="4278" w:type="dxa"/>
            <w:shd w:val="clear" w:color="auto" w:fill="auto"/>
            <w:noWrap/>
            <w:hideMark/>
          </w:tcPr>
          <w:p w14:paraId="035F3273" w14:textId="77777777" w:rsidR="00AB2C02" w:rsidRPr="00642DA3" w:rsidRDefault="00AB2C02" w:rsidP="00AB2C02">
            <w:pPr>
              <w:spacing w:after="0"/>
              <w:rPr>
                <w:rFonts w:ascii="Century Gothic" w:eastAsia="SimSun" w:hAnsi="Century Gothic"/>
                <w:sz w:val="24"/>
                <w:lang w:eastAsia="zh-CN"/>
              </w:rPr>
            </w:pPr>
            <w:r w:rsidRPr="00642DA3">
              <w:rPr>
                <w:rFonts w:ascii="Century Gothic" w:eastAsia="SimSun" w:hAnsi="Century Gothic"/>
                <w:sz w:val="24"/>
                <w:lang w:eastAsia="zh-CN"/>
              </w:rPr>
              <w:t> </w:t>
            </w:r>
          </w:p>
        </w:tc>
        <w:tc>
          <w:tcPr>
            <w:tcW w:w="2092" w:type="dxa"/>
            <w:shd w:val="clear" w:color="auto" w:fill="auto"/>
            <w:noWrap/>
            <w:hideMark/>
          </w:tcPr>
          <w:p w14:paraId="761F0CAA" w14:textId="77777777" w:rsidR="00AB2C02" w:rsidRPr="00642DA3" w:rsidRDefault="00AB2C02" w:rsidP="00AB2C02">
            <w:pPr>
              <w:spacing w:after="0"/>
              <w:rPr>
                <w:rFonts w:ascii="Century Gothic" w:eastAsia="SimSun" w:hAnsi="Century Gothic"/>
                <w:sz w:val="24"/>
                <w:lang w:eastAsia="zh-CN"/>
              </w:rPr>
            </w:pPr>
            <w:r w:rsidRPr="00642DA3">
              <w:rPr>
                <w:rFonts w:ascii="Century Gothic" w:eastAsia="SimSun" w:hAnsi="Century Gothic"/>
                <w:sz w:val="24"/>
                <w:lang w:eastAsia="zh-CN"/>
              </w:rPr>
              <w:t xml:space="preserve">                               </w:t>
            </w:r>
          </w:p>
        </w:tc>
      </w:tr>
      <w:tr w:rsidR="00AB2C02" w:rsidRPr="00642DA3" w14:paraId="14AEE8C8" w14:textId="77777777" w:rsidTr="00E15C25">
        <w:trPr>
          <w:trHeight w:val="315"/>
        </w:trPr>
        <w:tc>
          <w:tcPr>
            <w:tcW w:w="2038" w:type="dxa"/>
            <w:shd w:val="clear" w:color="auto" w:fill="auto"/>
            <w:noWrap/>
            <w:hideMark/>
          </w:tcPr>
          <w:p w14:paraId="7B4B5977" w14:textId="77777777" w:rsidR="00AB2C02" w:rsidRPr="00642DA3" w:rsidRDefault="00AB2C02" w:rsidP="00AB2C02">
            <w:pPr>
              <w:spacing w:after="0"/>
              <w:rPr>
                <w:rFonts w:ascii="Century Gothic" w:eastAsia="SimSun" w:hAnsi="Century Gothic"/>
                <w:b/>
                <w:bCs/>
                <w:sz w:val="24"/>
                <w:lang w:eastAsia="zh-CN"/>
              </w:rPr>
            </w:pPr>
            <w:r w:rsidRPr="00642DA3">
              <w:rPr>
                <w:rFonts w:ascii="Century Gothic" w:eastAsia="SimSun" w:hAnsi="Century Gothic"/>
                <w:b/>
                <w:bCs/>
                <w:sz w:val="24"/>
                <w:lang w:eastAsia="zh-CN"/>
              </w:rPr>
              <w:t>NAME</w:t>
            </w:r>
          </w:p>
        </w:tc>
        <w:tc>
          <w:tcPr>
            <w:tcW w:w="2528" w:type="dxa"/>
            <w:shd w:val="clear" w:color="auto" w:fill="auto"/>
            <w:noWrap/>
            <w:hideMark/>
          </w:tcPr>
          <w:p w14:paraId="5FB86B77" w14:textId="0D99AA1F" w:rsidR="00AB2C02" w:rsidRPr="00642DA3" w:rsidRDefault="001C2898" w:rsidP="001C2898">
            <w:pPr>
              <w:spacing w:after="0"/>
              <w:rPr>
                <w:rFonts w:ascii="Century Gothic" w:eastAsia="SimSun" w:hAnsi="Century Gothic"/>
                <w:b/>
                <w:bCs/>
                <w:sz w:val="24"/>
                <w:lang w:eastAsia="zh-CN"/>
              </w:rPr>
            </w:pPr>
            <w:r w:rsidRPr="00642DA3">
              <w:rPr>
                <w:rFonts w:ascii="Century Gothic" w:eastAsia="SimSun" w:hAnsi="Century Gothic"/>
                <w:b/>
                <w:bCs/>
                <w:sz w:val="24"/>
                <w:lang w:eastAsia="zh-CN"/>
              </w:rPr>
              <w:t>Institution</w:t>
            </w:r>
            <w:r w:rsidR="00AB2C02" w:rsidRPr="00642DA3">
              <w:rPr>
                <w:rFonts w:ascii="Century Gothic" w:eastAsia="SimSun" w:hAnsi="Century Gothic"/>
                <w:b/>
                <w:bCs/>
                <w:sz w:val="24"/>
                <w:lang w:eastAsia="zh-CN"/>
              </w:rPr>
              <w:t>/COMPANY</w:t>
            </w:r>
          </w:p>
        </w:tc>
        <w:tc>
          <w:tcPr>
            <w:tcW w:w="4278" w:type="dxa"/>
            <w:shd w:val="clear" w:color="auto" w:fill="auto"/>
            <w:noWrap/>
            <w:hideMark/>
          </w:tcPr>
          <w:p w14:paraId="40FF9BEE" w14:textId="77777777" w:rsidR="00AB2C02" w:rsidRPr="00642DA3" w:rsidRDefault="00AB2C02" w:rsidP="00AB2C02">
            <w:pPr>
              <w:spacing w:after="0"/>
              <w:rPr>
                <w:rFonts w:ascii="Century Gothic" w:eastAsia="SimSun" w:hAnsi="Century Gothic"/>
                <w:b/>
                <w:bCs/>
                <w:sz w:val="24"/>
                <w:lang w:eastAsia="zh-CN"/>
              </w:rPr>
            </w:pPr>
            <w:r w:rsidRPr="00642DA3">
              <w:rPr>
                <w:rFonts w:ascii="Century Gothic" w:eastAsia="SimSun" w:hAnsi="Century Gothic"/>
                <w:b/>
                <w:bCs/>
                <w:sz w:val="24"/>
                <w:lang w:eastAsia="zh-CN"/>
              </w:rPr>
              <w:t>EMAIL</w:t>
            </w:r>
          </w:p>
        </w:tc>
        <w:tc>
          <w:tcPr>
            <w:tcW w:w="2092" w:type="dxa"/>
            <w:shd w:val="clear" w:color="auto" w:fill="auto"/>
            <w:noWrap/>
            <w:hideMark/>
          </w:tcPr>
          <w:p w14:paraId="290DE24A" w14:textId="77777777" w:rsidR="00AB2C02" w:rsidRPr="00642DA3" w:rsidRDefault="00AB2C02" w:rsidP="00AB2C02">
            <w:pPr>
              <w:spacing w:after="0"/>
              <w:rPr>
                <w:rFonts w:ascii="Century Gothic" w:eastAsia="SimSun" w:hAnsi="Century Gothic"/>
                <w:b/>
                <w:bCs/>
                <w:sz w:val="24"/>
                <w:lang w:eastAsia="zh-CN"/>
              </w:rPr>
            </w:pPr>
            <w:r w:rsidRPr="00642DA3">
              <w:rPr>
                <w:rFonts w:ascii="Century Gothic" w:eastAsia="SimSun" w:hAnsi="Century Gothic"/>
                <w:b/>
                <w:bCs/>
                <w:sz w:val="24"/>
                <w:lang w:eastAsia="zh-CN"/>
              </w:rPr>
              <w:t>PHONE</w:t>
            </w:r>
          </w:p>
        </w:tc>
      </w:tr>
      <w:tr w:rsidR="00AB2C02" w:rsidRPr="00642DA3" w14:paraId="3E97CBEF" w14:textId="77777777" w:rsidTr="00E15C25">
        <w:trPr>
          <w:trHeight w:val="315"/>
        </w:trPr>
        <w:tc>
          <w:tcPr>
            <w:tcW w:w="2038" w:type="dxa"/>
            <w:tcBorders>
              <w:top w:val="single" w:sz="4" w:space="0" w:color="auto"/>
              <w:left w:val="single" w:sz="4" w:space="0" w:color="auto"/>
              <w:bottom w:val="single" w:sz="4" w:space="0" w:color="auto"/>
              <w:right w:val="single" w:sz="4" w:space="0" w:color="auto"/>
            </w:tcBorders>
            <w:shd w:val="clear" w:color="auto" w:fill="auto"/>
            <w:noWrap/>
          </w:tcPr>
          <w:p w14:paraId="1C065E58" w14:textId="77777777" w:rsidR="00AB2C02" w:rsidRPr="00642DA3" w:rsidRDefault="00AB2C02" w:rsidP="00AB2C02">
            <w:pPr>
              <w:spacing w:after="0"/>
              <w:rPr>
                <w:rFonts w:ascii="Century Gothic" w:eastAsia="SimSun" w:hAnsi="Century Gothic"/>
                <w:b/>
                <w:bCs/>
                <w:sz w:val="24"/>
                <w:lang w:eastAsia="zh-CN"/>
              </w:rPr>
            </w:pPr>
            <w:r w:rsidRPr="00642DA3">
              <w:rPr>
                <w:rFonts w:ascii="Century Gothic" w:eastAsia="SimSun" w:hAnsi="Century Gothic"/>
                <w:b/>
                <w:bCs/>
                <w:sz w:val="24"/>
                <w:lang w:eastAsia="zh-CN"/>
              </w:rPr>
              <w:t>Government</w:t>
            </w:r>
          </w:p>
        </w:tc>
        <w:tc>
          <w:tcPr>
            <w:tcW w:w="2528" w:type="dxa"/>
            <w:tcBorders>
              <w:top w:val="single" w:sz="4" w:space="0" w:color="auto"/>
              <w:left w:val="single" w:sz="4" w:space="0" w:color="auto"/>
              <w:bottom w:val="single" w:sz="4" w:space="0" w:color="auto"/>
              <w:right w:val="single" w:sz="4" w:space="0" w:color="auto"/>
            </w:tcBorders>
            <w:shd w:val="clear" w:color="auto" w:fill="auto"/>
            <w:noWrap/>
          </w:tcPr>
          <w:p w14:paraId="3B5E276B" w14:textId="77777777" w:rsidR="00AB2C02" w:rsidRPr="00642DA3" w:rsidRDefault="00AB2C02" w:rsidP="00AB2C02">
            <w:pPr>
              <w:spacing w:after="0"/>
              <w:rPr>
                <w:rFonts w:ascii="Century Gothic" w:eastAsia="SimSun" w:hAnsi="Century Gothic"/>
                <w:b/>
                <w:bCs/>
                <w:sz w:val="24"/>
                <w:lang w:eastAsia="zh-CN"/>
              </w:rPr>
            </w:pPr>
          </w:p>
        </w:tc>
        <w:tc>
          <w:tcPr>
            <w:tcW w:w="4278" w:type="dxa"/>
            <w:tcBorders>
              <w:top w:val="single" w:sz="4" w:space="0" w:color="auto"/>
              <w:left w:val="single" w:sz="4" w:space="0" w:color="auto"/>
              <w:bottom w:val="single" w:sz="4" w:space="0" w:color="auto"/>
              <w:right w:val="single" w:sz="4" w:space="0" w:color="auto"/>
            </w:tcBorders>
            <w:shd w:val="clear" w:color="auto" w:fill="auto"/>
            <w:noWrap/>
          </w:tcPr>
          <w:p w14:paraId="261AF85C" w14:textId="77777777" w:rsidR="00AB2C02" w:rsidRPr="00642DA3" w:rsidRDefault="00AB2C02" w:rsidP="00AB2C02">
            <w:pPr>
              <w:spacing w:after="0"/>
              <w:rPr>
                <w:rFonts w:ascii="Century Gothic" w:hAnsi="Century Gothic"/>
                <w:b/>
                <w:sz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noWrap/>
          </w:tcPr>
          <w:p w14:paraId="73B695A5" w14:textId="77777777" w:rsidR="00AB2C02" w:rsidRPr="00642DA3" w:rsidRDefault="00AB2C02" w:rsidP="00AB2C02">
            <w:pPr>
              <w:spacing w:after="0"/>
              <w:rPr>
                <w:rFonts w:ascii="Century Gothic" w:eastAsia="SimSun" w:hAnsi="Century Gothic"/>
                <w:b/>
                <w:bCs/>
                <w:sz w:val="24"/>
                <w:lang w:eastAsia="zh-CN"/>
              </w:rPr>
            </w:pPr>
          </w:p>
        </w:tc>
      </w:tr>
      <w:tr w:rsidR="00AB2C02" w:rsidRPr="00642DA3" w14:paraId="43EFF440" w14:textId="77777777" w:rsidTr="00E15C25">
        <w:trPr>
          <w:trHeight w:val="300"/>
        </w:trPr>
        <w:tc>
          <w:tcPr>
            <w:tcW w:w="2038" w:type="dxa"/>
            <w:shd w:val="clear" w:color="auto" w:fill="auto"/>
            <w:noWrap/>
          </w:tcPr>
          <w:p w14:paraId="6077665D" w14:textId="77777777" w:rsidR="00AB2C02" w:rsidRPr="00642DA3" w:rsidRDefault="00AB2C02" w:rsidP="00AB2C02">
            <w:pPr>
              <w:spacing w:before="120" w:after="120"/>
              <w:rPr>
                <w:rFonts w:ascii="Century Gothic" w:hAnsi="Century Gothic"/>
                <w:sz w:val="24"/>
              </w:rPr>
            </w:pPr>
            <w:proofErr w:type="spellStart"/>
            <w:r w:rsidRPr="00642DA3">
              <w:rPr>
                <w:rFonts w:ascii="Century Gothic" w:hAnsi="Century Gothic"/>
                <w:sz w:val="24"/>
              </w:rPr>
              <w:t>Chisomo</w:t>
            </w:r>
            <w:proofErr w:type="spellEnd"/>
            <w:r w:rsidRPr="00642DA3">
              <w:rPr>
                <w:rFonts w:ascii="Century Gothic" w:hAnsi="Century Gothic"/>
                <w:sz w:val="24"/>
              </w:rPr>
              <w:t xml:space="preserve"> </w:t>
            </w:r>
            <w:proofErr w:type="spellStart"/>
            <w:r w:rsidRPr="00642DA3">
              <w:rPr>
                <w:rFonts w:ascii="Century Gothic" w:hAnsi="Century Gothic"/>
                <w:sz w:val="24"/>
              </w:rPr>
              <w:t>Kuyenda</w:t>
            </w:r>
            <w:proofErr w:type="spellEnd"/>
          </w:p>
        </w:tc>
        <w:tc>
          <w:tcPr>
            <w:tcW w:w="2528" w:type="dxa"/>
            <w:shd w:val="clear" w:color="auto" w:fill="auto"/>
            <w:noWrap/>
          </w:tcPr>
          <w:p w14:paraId="5F9EF61E" w14:textId="77777777" w:rsidR="00AB2C02" w:rsidRPr="00642DA3" w:rsidRDefault="00AB2C02" w:rsidP="00AB2C02">
            <w:pPr>
              <w:spacing w:before="120" w:after="120"/>
              <w:rPr>
                <w:rFonts w:ascii="Century Gothic" w:hAnsi="Century Gothic"/>
                <w:sz w:val="24"/>
              </w:rPr>
            </w:pPr>
            <w:r w:rsidRPr="00642DA3">
              <w:rPr>
                <w:rFonts w:ascii="Century Gothic" w:hAnsi="Century Gothic"/>
                <w:sz w:val="24"/>
              </w:rPr>
              <w:t>RBM</w:t>
            </w:r>
          </w:p>
        </w:tc>
        <w:tc>
          <w:tcPr>
            <w:tcW w:w="4278" w:type="dxa"/>
            <w:shd w:val="clear" w:color="auto" w:fill="auto"/>
            <w:noWrap/>
          </w:tcPr>
          <w:p w14:paraId="7054D229" w14:textId="77777777" w:rsidR="00AB2C02" w:rsidRPr="00642DA3" w:rsidRDefault="00AB2C02" w:rsidP="00AB2C02">
            <w:pPr>
              <w:spacing w:after="0"/>
              <w:rPr>
                <w:rFonts w:ascii="Century Gothic" w:hAnsi="Century Gothic"/>
                <w:sz w:val="24"/>
              </w:rPr>
            </w:pPr>
            <w:r w:rsidRPr="00642DA3">
              <w:rPr>
                <w:rFonts w:ascii="Century Gothic" w:hAnsi="Century Gothic"/>
                <w:sz w:val="24"/>
              </w:rPr>
              <w:t>ckuyenda@rbm.mw</w:t>
            </w:r>
          </w:p>
        </w:tc>
        <w:tc>
          <w:tcPr>
            <w:tcW w:w="2092" w:type="dxa"/>
            <w:shd w:val="clear" w:color="auto" w:fill="auto"/>
            <w:noWrap/>
          </w:tcPr>
          <w:p w14:paraId="010F5301" w14:textId="4D4B7156" w:rsidR="00AB2C02" w:rsidRPr="00642DA3" w:rsidRDefault="001C2898" w:rsidP="00AB2C02">
            <w:pPr>
              <w:spacing w:after="0"/>
              <w:rPr>
                <w:rFonts w:ascii="Century Gothic" w:hAnsi="Century Gothic"/>
                <w:sz w:val="24"/>
              </w:rPr>
            </w:pPr>
            <w:r w:rsidRPr="00642DA3">
              <w:rPr>
                <w:rFonts w:ascii="Century Gothic" w:hAnsi="Century Gothic"/>
                <w:sz w:val="24"/>
              </w:rPr>
              <w:t>+265</w:t>
            </w:r>
            <w:r w:rsidR="00AB2C02" w:rsidRPr="00642DA3">
              <w:rPr>
                <w:rFonts w:ascii="Century Gothic" w:hAnsi="Century Gothic"/>
                <w:sz w:val="24"/>
              </w:rPr>
              <w:t>995244171</w:t>
            </w:r>
          </w:p>
        </w:tc>
      </w:tr>
      <w:tr w:rsidR="00AB2C02" w:rsidRPr="00642DA3" w14:paraId="21CCA6CA" w14:textId="77777777" w:rsidTr="00E15C25">
        <w:trPr>
          <w:trHeight w:val="300"/>
        </w:trPr>
        <w:tc>
          <w:tcPr>
            <w:tcW w:w="2038" w:type="dxa"/>
            <w:shd w:val="clear" w:color="auto" w:fill="auto"/>
            <w:noWrap/>
          </w:tcPr>
          <w:p w14:paraId="677A1F81" w14:textId="77777777" w:rsidR="00AB2C02" w:rsidRPr="00642DA3" w:rsidRDefault="00AB2C02" w:rsidP="00AB2C02">
            <w:pPr>
              <w:spacing w:before="120" w:after="120"/>
              <w:rPr>
                <w:rFonts w:ascii="Century Gothic" w:hAnsi="Century Gothic"/>
                <w:sz w:val="24"/>
              </w:rPr>
            </w:pPr>
            <w:r w:rsidRPr="00642DA3">
              <w:rPr>
                <w:rFonts w:ascii="Century Gothic" w:hAnsi="Century Gothic"/>
                <w:sz w:val="24"/>
              </w:rPr>
              <w:t>Davie Khonje</w:t>
            </w:r>
          </w:p>
        </w:tc>
        <w:tc>
          <w:tcPr>
            <w:tcW w:w="2528" w:type="dxa"/>
            <w:shd w:val="clear" w:color="auto" w:fill="auto"/>
            <w:noWrap/>
          </w:tcPr>
          <w:p w14:paraId="53177E84" w14:textId="77777777" w:rsidR="00AB2C02" w:rsidRPr="00642DA3" w:rsidRDefault="00AB2C02" w:rsidP="00AB2C02">
            <w:pPr>
              <w:spacing w:before="120" w:after="120"/>
              <w:rPr>
                <w:rFonts w:ascii="Century Gothic" w:hAnsi="Century Gothic"/>
                <w:sz w:val="24"/>
              </w:rPr>
            </w:pPr>
            <w:r w:rsidRPr="00642DA3">
              <w:rPr>
                <w:rFonts w:ascii="Century Gothic" w:hAnsi="Century Gothic"/>
                <w:sz w:val="24"/>
              </w:rPr>
              <w:t>MRA</w:t>
            </w:r>
          </w:p>
        </w:tc>
        <w:tc>
          <w:tcPr>
            <w:tcW w:w="4278" w:type="dxa"/>
            <w:shd w:val="clear" w:color="auto" w:fill="auto"/>
            <w:noWrap/>
          </w:tcPr>
          <w:p w14:paraId="475D61F3" w14:textId="77777777" w:rsidR="00AB2C02" w:rsidRPr="00642DA3" w:rsidRDefault="00AB2C02" w:rsidP="00AB2C02">
            <w:pPr>
              <w:spacing w:after="0"/>
              <w:rPr>
                <w:rFonts w:ascii="Century Gothic" w:hAnsi="Century Gothic"/>
                <w:sz w:val="24"/>
              </w:rPr>
            </w:pPr>
            <w:r w:rsidRPr="00642DA3">
              <w:rPr>
                <w:rFonts w:ascii="Century Gothic" w:hAnsi="Century Gothic"/>
                <w:sz w:val="24"/>
              </w:rPr>
              <w:t>dkhonje@mra.mw</w:t>
            </w:r>
          </w:p>
        </w:tc>
        <w:tc>
          <w:tcPr>
            <w:tcW w:w="2092" w:type="dxa"/>
            <w:shd w:val="clear" w:color="auto" w:fill="auto"/>
            <w:noWrap/>
          </w:tcPr>
          <w:p w14:paraId="64837281" w14:textId="2D660E83" w:rsidR="00AB2C02" w:rsidRPr="00642DA3" w:rsidRDefault="001C2898" w:rsidP="00AB2C02">
            <w:pPr>
              <w:spacing w:after="0"/>
              <w:rPr>
                <w:rFonts w:ascii="Century Gothic" w:hAnsi="Century Gothic"/>
                <w:sz w:val="24"/>
              </w:rPr>
            </w:pPr>
            <w:r w:rsidRPr="00642DA3">
              <w:rPr>
                <w:rFonts w:ascii="Century Gothic" w:hAnsi="Century Gothic"/>
                <w:sz w:val="24"/>
              </w:rPr>
              <w:t>+265</w:t>
            </w:r>
            <w:r w:rsidR="00AB2C02" w:rsidRPr="00642DA3">
              <w:rPr>
                <w:rFonts w:ascii="Century Gothic" w:hAnsi="Century Gothic"/>
                <w:sz w:val="24"/>
              </w:rPr>
              <w:t>999925027</w:t>
            </w:r>
          </w:p>
        </w:tc>
      </w:tr>
      <w:tr w:rsidR="00AB2C02" w:rsidRPr="00642DA3" w14:paraId="115AA60F" w14:textId="77777777" w:rsidTr="00E15C25">
        <w:trPr>
          <w:trHeight w:val="300"/>
        </w:trPr>
        <w:tc>
          <w:tcPr>
            <w:tcW w:w="2038" w:type="dxa"/>
            <w:shd w:val="clear" w:color="auto" w:fill="auto"/>
            <w:noWrap/>
          </w:tcPr>
          <w:p w14:paraId="43276AC0" w14:textId="0C11ED01" w:rsidR="00AB2C02" w:rsidRPr="00642DA3" w:rsidRDefault="00DD3B13" w:rsidP="00AB2C02">
            <w:pPr>
              <w:spacing w:before="120" w:after="120"/>
              <w:rPr>
                <w:rFonts w:ascii="Century Gothic" w:hAnsi="Century Gothic"/>
                <w:sz w:val="24"/>
              </w:rPr>
            </w:pPr>
            <w:r w:rsidRPr="00642DA3">
              <w:rPr>
                <w:rFonts w:ascii="Century Gothic" w:hAnsi="Century Gothic"/>
                <w:sz w:val="24"/>
              </w:rPr>
              <w:t xml:space="preserve">Burnett </w:t>
            </w:r>
            <w:proofErr w:type="spellStart"/>
            <w:r w:rsidRPr="00642DA3">
              <w:rPr>
                <w:rFonts w:ascii="Century Gothic" w:hAnsi="Century Gothic"/>
                <w:sz w:val="24"/>
              </w:rPr>
              <w:t>Msika</w:t>
            </w:r>
            <w:proofErr w:type="spellEnd"/>
          </w:p>
        </w:tc>
        <w:tc>
          <w:tcPr>
            <w:tcW w:w="2528" w:type="dxa"/>
            <w:shd w:val="clear" w:color="auto" w:fill="auto"/>
            <w:noWrap/>
          </w:tcPr>
          <w:p w14:paraId="5A3719A5" w14:textId="77777777" w:rsidR="00AB2C02" w:rsidRPr="00642DA3" w:rsidRDefault="00AB2C02" w:rsidP="00AB2C02">
            <w:pPr>
              <w:spacing w:before="120" w:after="120"/>
              <w:rPr>
                <w:rFonts w:ascii="Century Gothic" w:hAnsi="Century Gothic"/>
                <w:sz w:val="24"/>
              </w:rPr>
            </w:pPr>
            <w:proofErr w:type="spellStart"/>
            <w:r w:rsidRPr="00642DA3">
              <w:rPr>
                <w:rFonts w:ascii="Century Gothic" w:hAnsi="Century Gothic"/>
                <w:sz w:val="24"/>
              </w:rPr>
              <w:t>MoM</w:t>
            </w:r>
            <w:proofErr w:type="spellEnd"/>
          </w:p>
        </w:tc>
        <w:tc>
          <w:tcPr>
            <w:tcW w:w="4278" w:type="dxa"/>
            <w:shd w:val="clear" w:color="auto" w:fill="auto"/>
            <w:noWrap/>
          </w:tcPr>
          <w:p w14:paraId="0EDFBD3D" w14:textId="67817FC6" w:rsidR="00AB2C02" w:rsidRPr="00642DA3" w:rsidRDefault="00642DA3" w:rsidP="00AB2C02">
            <w:pPr>
              <w:spacing w:after="0"/>
              <w:rPr>
                <w:rFonts w:ascii="Century Gothic" w:hAnsi="Century Gothic"/>
                <w:sz w:val="24"/>
              </w:rPr>
            </w:pPr>
            <w:r w:rsidRPr="00642DA3">
              <w:rPr>
                <w:rFonts w:ascii="Century Gothic" w:hAnsi="Century Gothic"/>
                <w:sz w:val="24"/>
              </w:rPr>
              <w:t>burnettmsika@gmail.com</w:t>
            </w:r>
          </w:p>
        </w:tc>
        <w:tc>
          <w:tcPr>
            <w:tcW w:w="2092" w:type="dxa"/>
            <w:shd w:val="clear" w:color="auto" w:fill="auto"/>
            <w:noWrap/>
          </w:tcPr>
          <w:p w14:paraId="386B8F06" w14:textId="6C0185E5" w:rsidR="00AB2C02" w:rsidRPr="00642DA3" w:rsidRDefault="001C2898" w:rsidP="00AB2C02">
            <w:pPr>
              <w:spacing w:after="0"/>
              <w:rPr>
                <w:rFonts w:ascii="Century Gothic" w:hAnsi="Century Gothic"/>
                <w:sz w:val="24"/>
              </w:rPr>
            </w:pPr>
            <w:r w:rsidRPr="00642DA3">
              <w:rPr>
                <w:rFonts w:ascii="Century Gothic" w:hAnsi="Century Gothic"/>
                <w:sz w:val="24"/>
              </w:rPr>
              <w:t>+265</w:t>
            </w:r>
            <w:r w:rsidR="00642DA3" w:rsidRPr="00642DA3">
              <w:rPr>
                <w:rFonts w:ascii="Century Gothic" w:hAnsi="Century Gothic"/>
                <w:sz w:val="24"/>
              </w:rPr>
              <w:t>993181946</w:t>
            </w:r>
          </w:p>
        </w:tc>
      </w:tr>
      <w:tr w:rsidR="00AB2C02" w:rsidRPr="00642DA3" w14:paraId="730950D2" w14:textId="77777777" w:rsidTr="00E15C25">
        <w:trPr>
          <w:trHeight w:val="300"/>
        </w:trPr>
        <w:tc>
          <w:tcPr>
            <w:tcW w:w="2038" w:type="dxa"/>
            <w:shd w:val="clear" w:color="auto" w:fill="auto"/>
            <w:noWrap/>
          </w:tcPr>
          <w:p w14:paraId="5FB5B903" w14:textId="77777777" w:rsidR="00AB2C02" w:rsidRPr="00642DA3" w:rsidRDefault="00AB2C02" w:rsidP="00AB2C02">
            <w:pPr>
              <w:spacing w:before="120" w:after="120"/>
              <w:rPr>
                <w:rFonts w:ascii="Century Gothic" w:hAnsi="Century Gothic"/>
                <w:b/>
                <w:sz w:val="24"/>
              </w:rPr>
            </w:pPr>
            <w:r w:rsidRPr="00642DA3">
              <w:rPr>
                <w:rFonts w:ascii="Century Gothic" w:hAnsi="Century Gothic"/>
                <w:b/>
                <w:sz w:val="24"/>
              </w:rPr>
              <w:t>Private Sector</w:t>
            </w:r>
          </w:p>
        </w:tc>
        <w:tc>
          <w:tcPr>
            <w:tcW w:w="2528" w:type="dxa"/>
            <w:shd w:val="clear" w:color="auto" w:fill="auto"/>
            <w:noWrap/>
          </w:tcPr>
          <w:p w14:paraId="59878C1E" w14:textId="77777777" w:rsidR="00AB2C02" w:rsidRPr="00642DA3" w:rsidRDefault="00AB2C02" w:rsidP="00AB2C02">
            <w:pPr>
              <w:spacing w:before="120" w:after="120"/>
              <w:rPr>
                <w:rFonts w:ascii="Century Gothic" w:hAnsi="Century Gothic"/>
                <w:b/>
                <w:sz w:val="24"/>
              </w:rPr>
            </w:pPr>
          </w:p>
        </w:tc>
        <w:tc>
          <w:tcPr>
            <w:tcW w:w="4278" w:type="dxa"/>
            <w:shd w:val="clear" w:color="auto" w:fill="auto"/>
            <w:noWrap/>
          </w:tcPr>
          <w:p w14:paraId="4017478B" w14:textId="77777777" w:rsidR="00AB2C02" w:rsidRPr="00642DA3" w:rsidRDefault="00AB2C02" w:rsidP="00AB2C02">
            <w:pPr>
              <w:spacing w:after="0"/>
              <w:rPr>
                <w:rFonts w:ascii="Century Gothic" w:hAnsi="Century Gothic"/>
                <w:b/>
                <w:sz w:val="24"/>
              </w:rPr>
            </w:pPr>
          </w:p>
        </w:tc>
        <w:tc>
          <w:tcPr>
            <w:tcW w:w="2092" w:type="dxa"/>
            <w:shd w:val="clear" w:color="auto" w:fill="auto"/>
            <w:noWrap/>
          </w:tcPr>
          <w:p w14:paraId="582087DF" w14:textId="77777777" w:rsidR="00AB2C02" w:rsidRPr="00642DA3" w:rsidRDefault="00AB2C02" w:rsidP="00AB2C02">
            <w:pPr>
              <w:spacing w:after="0"/>
              <w:rPr>
                <w:rFonts w:ascii="Century Gothic" w:hAnsi="Century Gothic"/>
                <w:b/>
                <w:sz w:val="24"/>
              </w:rPr>
            </w:pPr>
          </w:p>
        </w:tc>
      </w:tr>
      <w:tr w:rsidR="00AB2C02" w:rsidRPr="00642DA3" w14:paraId="501A61B1" w14:textId="77777777" w:rsidTr="00E15C25">
        <w:trPr>
          <w:trHeight w:val="300"/>
        </w:trPr>
        <w:tc>
          <w:tcPr>
            <w:tcW w:w="2038" w:type="dxa"/>
            <w:shd w:val="clear" w:color="auto" w:fill="auto"/>
            <w:noWrap/>
          </w:tcPr>
          <w:p w14:paraId="476E8E30" w14:textId="6C412BCC" w:rsidR="00AB2C02" w:rsidRPr="00642DA3" w:rsidRDefault="00495684" w:rsidP="00AB2C02">
            <w:pPr>
              <w:spacing w:before="120" w:after="120"/>
              <w:rPr>
                <w:rFonts w:ascii="Century Gothic" w:hAnsi="Century Gothic"/>
                <w:sz w:val="24"/>
              </w:rPr>
            </w:pPr>
            <w:r>
              <w:rPr>
                <w:rFonts w:ascii="Century Gothic" w:hAnsi="Century Gothic"/>
                <w:sz w:val="24"/>
                <w:lang w:val="en-GB"/>
              </w:rPr>
              <w:t xml:space="preserve">Mr. A. </w:t>
            </w:r>
            <w:proofErr w:type="spellStart"/>
            <w:r>
              <w:rPr>
                <w:rFonts w:ascii="Century Gothic" w:hAnsi="Century Gothic"/>
                <w:sz w:val="24"/>
                <w:lang w:val="en-GB"/>
              </w:rPr>
              <w:t>Musevengana</w:t>
            </w:r>
            <w:proofErr w:type="spellEnd"/>
          </w:p>
        </w:tc>
        <w:tc>
          <w:tcPr>
            <w:tcW w:w="2528" w:type="dxa"/>
            <w:shd w:val="clear" w:color="auto" w:fill="auto"/>
            <w:noWrap/>
          </w:tcPr>
          <w:p w14:paraId="775191B0" w14:textId="77777777" w:rsidR="00AB2C02" w:rsidRPr="00642DA3" w:rsidRDefault="00AB2C02" w:rsidP="00AB2C02">
            <w:pPr>
              <w:spacing w:before="120" w:after="120"/>
              <w:rPr>
                <w:rFonts w:ascii="Century Gothic" w:hAnsi="Century Gothic"/>
                <w:sz w:val="24"/>
              </w:rPr>
            </w:pPr>
            <w:r w:rsidRPr="00642DA3">
              <w:rPr>
                <w:rFonts w:ascii="Century Gothic" w:hAnsi="Century Gothic"/>
                <w:sz w:val="24"/>
              </w:rPr>
              <w:t>Sovereign Services Ltd</w:t>
            </w:r>
          </w:p>
        </w:tc>
        <w:tc>
          <w:tcPr>
            <w:tcW w:w="4278" w:type="dxa"/>
            <w:shd w:val="clear" w:color="auto" w:fill="auto"/>
            <w:noWrap/>
          </w:tcPr>
          <w:p w14:paraId="66C08F83" w14:textId="5B20223B" w:rsidR="00AB2C02" w:rsidRPr="00642DA3" w:rsidRDefault="00AB2C02" w:rsidP="00AB2C02">
            <w:pPr>
              <w:spacing w:after="0"/>
              <w:rPr>
                <w:rFonts w:ascii="Century Gothic" w:hAnsi="Century Gothic"/>
                <w:sz w:val="24"/>
              </w:rPr>
            </w:pPr>
            <w:r w:rsidRPr="00642DA3">
              <w:rPr>
                <w:rFonts w:ascii="Century Gothic" w:hAnsi="Century Gothic"/>
                <w:sz w:val="24"/>
              </w:rPr>
              <w:t>andrewm@sovereignmetal.com.au</w:t>
            </w:r>
          </w:p>
        </w:tc>
        <w:tc>
          <w:tcPr>
            <w:tcW w:w="2092" w:type="dxa"/>
            <w:shd w:val="clear" w:color="auto" w:fill="auto"/>
            <w:noWrap/>
          </w:tcPr>
          <w:p w14:paraId="044E6F8F" w14:textId="5326F243" w:rsidR="00AB2C02" w:rsidRPr="00642DA3" w:rsidRDefault="001C2898" w:rsidP="00AB2C02">
            <w:pPr>
              <w:spacing w:after="0"/>
              <w:rPr>
                <w:rFonts w:ascii="Century Gothic" w:hAnsi="Century Gothic"/>
                <w:sz w:val="24"/>
              </w:rPr>
            </w:pPr>
            <w:r w:rsidRPr="00642DA3">
              <w:rPr>
                <w:rFonts w:ascii="Century Gothic" w:hAnsi="Century Gothic"/>
                <w:sz w:val="24"/>
              </w:rPr>
              <w:t>+265</w:t>
            </w:r>
            <w:r w:rsidR="00AB2C02" w:rsidRPr="00642DA3">
              <w:rPr>
                <w:rFonts w:ascii="Century Gothic" w:hAnsi="Century Gothic"/>
                <w:sz w:val="24"/>
              </w:rPr>
              <w:t>999445019</w:t>
            </w:r>
          </w:p>
        </w:tc>
      </w:tr>
      <w:tr w:rsidR="001C2898" w:rsidRPr="00642DA3" w14:paraId="7229A55C" w14:textId="77777777" w:rsidTr="00E15C25">
        <w:trPr>
          <w:trHeight w:val="300"/>
        </w:trPr>
        <w:tc>
          <w:tcPr>
            <w:tcW w:w="2038" w:type="dxa"/>
            <w:shd w:val="clear" w:color="auto" w:fill="auto"/>
            <w:noWrap/>
          </w:tcPr>
          <w:p w14:paraId="7783043E" w14:textId="192D3AD3" w:rsidR="001C2898" w:rsidRPr="00642DA3" w:rsidRDefault="00DD3B13" w:rsidP="00AB2C02">
            <w:pPr>
              <w:spacing w:before="120" w:after="120"/>
              <w:rPr>
                <w:rFonts w:ascii="Century Gothic" w:hAnsi="Century Gothic"/>
                <w:sz w:val="24"/>
              </w:rPr>
            </w:pPr>
            <w:r w:rsidRPr="00642DA3">
              <w:rPr>
                <w:rFonts w:ascii="Century Gothic" w:hAnsi="Century Gothic"/>
                <w:sz w:val="24"/>
                <w:lang w:val="en-GB"/>
              </w:rPr>
              <w:t xml:space="preserve">Sector Mr. P.  </w:t>
            </w:r>
            <w:proofErr w:type="spellStart"/>
            <w:r w:rsidRPr="00642DA3">
              <w:rPr>
                <w:rFonts w:ascii="Century Gothic" w:hAnsi="Century Gothic"/>
                <w:sz w:val="24"/>
                <w:lang w:val="en-GB"/>
              </w:rPr>
              <w:t>Padmanabhan</w:t>
            </w:r>
            <w:proofErr w:type="spellEnd"/>
          </w:p>
        </w:tc>
        <w:tc>
          <w:tcPr>
            <w:tcW w:w="2528" w:type="dxa"/>
            <w:shd w:val="clear" w:color="auto" w:fill="auto"/>
            <w:noWrap/>
          </w:tcPr>
          <w:p w14:paraId="7846A5C6" w14:textId="7DD14A77" w:rsidR="001C2898" w:rsidRPr="00642DA3" w:rsidRDefault="00DD3B13" w:rsidP="00AB2C02">
            <w:pPr>
              <w:spacing w:before="120" w:after="120"/>
              <w:rPr>
                <w:rFonts w:ascii="Century Gothic" w:hAnsi="Century Gothic"/>
                <w:sz w:val="24"/>
              </w:rPr>
            </w:pPr>
            <w:proofErr w:type="spellStart"/>
            <w:r w:rsidRPr="00642DA3">
              <w:rPr>
                <w:rFonts w:ascii="Century Gothic" w:hAnsi="Century Gothic"/>
                <w:sz w:val="24"/>
              </w:rPr>
              <w:t>Shayona</w:t>
            </w:r>
            <w:proofErr w:type="spellEnd"/>
            <w:r w:rsidRPr="00642DA3">
              <w:rPr>
                <w:rFonts w:ascii="Century Gothic" w:hAnsi="Century Gothic"/>
                <w:sz w:val="24"/>
              </w:rPr>
              <w:t xml:space="preserve"> Co. Ltd</w:t>
            </w:r>
          </w:p>
        </w:tc>
        <w:tc>
          <w:tcPr>
            <w:tcW w:w="4278" w:type="dxa"/>
            <w:shd w:val="clear" w:color="auto" w:fill="auto"/>
            <w:noWrap/>
          </w:tcPr>
          <w:p w14:paraId="18FBA34D" w14:textId="77777777" w:rsidR="00E15C25" w:rsidRPr="00E15C25" w:rsidRDefault="00E15C25" w:rsidP="00E15C25">
            <w:pPr>
              <w:jc w:val="both"/>
              <w:rPr>
                <w:rFonts w:ascii="Century Gothic" w:hAnsi="Century Gothic"/>
                <w:sz w:val="24"/>
              </w:rPr>
            </w:pPr>
            <w:r w:rsidRPr="00E15C25">
              <w:rPr>
                <w:rFonts w:ascii="Century Gothic" w:hAnsi="Century Gothic"/>
                <w:sz w:val="24"/>
              </w:rPr>
              <w:t>prajeesh@shayonacement.com</w:t>
            </w:r>
          </w:p>
          <w:p w14:paraId="49528275" w14:textId="77777777" w:rsidR="001C2898" w:rsidRPr="00E15C25" w:rsidRDefault="001C2898" w:rsidP="00AB2C02">
            <w:pPr>
              <w:spacing w:after="0"/>
              <w:rPr>
                <w:rFonts w:ascii="Century Gothic" w:hAnsi="Century Gothic"/>
                <w:sz w:val="24"/>
              </w:rPr>
            </w:pPr>
          </w:p>
        </w:tc>
        <w:tc>
          <w:tcPr>
            <w:tcW w:w="2092" w:type="dxa"/>
            <w:shd w:val="clear" w:color="auto" w:fill="auto"/>
            <w:noWrap/>
          </w:tcPr>
          <w:p w14:paraId="36EE2DBA" w14:textId="6A5D09B7" w:rsidR="00E15C25" w:rsidRPr="00E15C25" w:rsidRDefault="00E15C25" w:rsidP="00E15C25">
            <w:pPr>
              <w:jc w:val="both"/>
              <w:rPr>
                <w:rFonts w:ascii="Century Gothic" w:hAnsi="Century Gothic"/>
                <w:sz w:val="24"/>
              </w:rPr>
            </w:pPr>
            <w:r w:rsidRPr="00E15C25">
              <w:rPr>
                <w:rFonts w:ascii="Century Gothic" w:hAnsi="Century Gothic"/>
                <w:sz w:val="24"/>
              </w:rPr>
              <w:t>+265888243897</w:t>
            </w:r>
          </w:p>
          <w:p w14:paraId="7D63A123" w14:textId="116DA8B7" w:rsidR="001C2898" w:rsidRPr="00E15C25" w:rsidRDefault="001C2898" w:rsidP="00AB2C02">
            <w:pPr>
              <w:spacing w:after="0"/>
              <w:rPr>
                <w:rFonts w:ascii="Century Gothic" w:hAnsi="Century Gothic"/>
                <w:sz w:val="24"/>
              </w:rPr>
            </w:pPr>
          </w:p>
        </w:tc>
      </w:tr>
      <w:tr w:rsidR="00AB2C02" w:rsidRPr="00642DA3" w14:paraId="0E927362" w14:textId="77777777" w:rsidTr="00E15C25">
        <w:trPr>
          <w:trHeight w:val="300"/>
        </w:trPr>
        <w:tc>
          <w:tcPr>
            <w:tcW w:w="2038" w:type="dxa"/>
            <w:shd w:val="clear" w:color="auto" w:fill="auto"/>
            <w:noWrap/>
          </w:tcPr>
          <w:p w14:paraId="1F22AB9A" w14:textId="77777777" w:rsidR="00AB2C02" w:rsidRPr="00642DA3" w:rsidRDefault="00AB2C02" w:rsidP="00AB2C02">
            <w:pPr>
              <w:spacing w:before="120" w:after="120"/>
              <w:rPr>
                <w:rFonts w:ascii="Century Gothic" w:hAnsi="Century Gothic"/>
                <w:b/>
                <w:sz w:val="24"/>
              </w:rPr>
            </w:pPr>
            <w:r w:rsidRPr="00642DA3">
              <w:rPr>
                <w:rFonts w:ascii="Century Gothic" w:hAnsi="Century Gothic"/>
                <w:b/>
                <w:sz w:val="24"/>
              </w:rPr>
              <w:t>Civil Society Organization</w:t>
            </w:r>
          </w:p>
        </w:tc>
        <w:tc>
          <w:tcPr>
            <w:tcW w:w="2528" w:type="dxa"/>
            <w:shd w:val="clear" w:color="auto" w:fill="auto"/>
            <w:noWrap/>
          </w:tcPr>
          <w:p w14:paraId="101E06CB" w14:textId="77777777" w:rsidR="00AB2C02" w:rsidRPr="00642DA3" w:rsidRDefault="00AB2C02" w:rsidP="00AB2C02">
            <w:pPr>
              <w:spacing w:before="120" w:after="120"/>
              <w:rPr>
                <w:rFonts w:ascii="Century Gothic" w:hAnsi="Century Gothic"/>
                <w:b/>
                <w:sz w:val="24"/>
              </w:rPr>
            </w:pPr>
          </w:p>
        </w:tc>
        <w:tc>
          <w:tcPr>
            <w:tcW w:w="4278" w:type="dxa"/>
            <w:shd w:val="clear" w:color="auto" w:fill="auto"/>
            <w:noWrap/>
          </w:tcPr>
          <w:p w14:paraId="6AF75709" w14:textId="77777777" w:rsidR="00AB2C02" w:rsidRPr="00642DA3" w:rsidRDefault="00AB2C02" w:rsidP="00AB2C02">
            <w:pPr>
              <w:spacing w:after="0"/>
              <w:rPr>
                <w:rFonts w:ascii="Century Gothic" w:hAnsi="Century Gothic"/>
                <w:b/>
                <w:sz w:val="24"/>
              </w:rPr>
            </w:pPr>
          </w:p>
        </w:tc>
        <w:tc>
          <w:tcPr>
            <w:tcW w:w="2092" w:type="dxa"/>
            <w:shd w:val="clear" w:color="auto" w:fill="auto"/>
            <w:noWrap/>
          </w:tcPr>
          <w:p w14:paraId="2DD2E470" w14:textId="77777777" w:rsidR="00AB2C02" w:rsidRPr="00642DA3" w:rsidRDefault="00AB2C02" w:rsidP="00AB2C02">
            <w:pPr>
              <w:spacing w:after="0"/>
              <w:rPr>
                <w:rFonts w:ascii="Century Gothic" w:hAnsi="Century Gothic"/>
                <w:b/>
                <w:sz w:val="24"/>
              </w:rPr>
            </w:pPr>
          </w:p>
        </w:tc>
      </w:tr>
      <w:tr w:rsidR="00AB2C02" w:rsidRPr="00642DA3" w14:paraId="5FF9D9EA" w14:textId="77777777" w:rsidTr="00E15C25">
        <w:trPr>
          <w:trHeight w:val="300"/>
        </w:trPr>
        <w:tc>
          <w:tcPr>
            <w:tcW w:w="2038" w:type="dxa"/>
            <w:shd w:val="clear" w:color="auto" w:fill="auto"/>
            <w:noWrap/>
          </w:tcPr>
          <w:p w14:paraId="23613026" w14:textId="77777777" w:rsidR="00AB2C02" w:rsidRPr="00642DA3" w:rsidRDefault="00AB2C02" w:rsidP="00AB2C02">
            <w:pPr>
              <w:spacing w:after="0"/>
              <w:rPr>
                <w:rFonts w:ascii="Century Gothic" w:eastAsia="SimSun" w:hAnsi="Century Gothic"/>
                <w:sz w:val="24"/>
                <w:lang w:val="fr-FR" w:eastAsia="zh-CN"/>
              </w:rPr>
            </w:pPr>
            <w:r w:rsidRPr="00642DA3">
              <w:rPr>
                <w:rFonts w:ascii="Century Gothic" w:eastAsia="SimSun" w:hAnsi="Century Gothic"/>
                <w:sz w:val="24"/>
                <w:lang w:val="fr-FR" w:eastAsia="zh-CN"/>
              </w:rPr>
              <w:t xml:space="preserve">Joy </w:t>
            </w:r>
            <w:proofErr w:type="spellStart"/>
            <w:r w:rsidRPr="00642DA3">
              <w:rPr>
                <w:rFonts w:ascii="Century Gothic" w:eastAsia="SimSun" w:hAnsi="Century Gothic"/>
                <w:sz w:val="24"/>
                <w:lang w:val="fr-FR" w:eastAsia="zh-CN"/>
              </w:rPr>
              <w:t>Chabwera</w:t>
            </w:r>
            <w:proofErr w:type="spellEnd"/>
          </w:p>
        </w:tc>
        <w:tc>
          <w:tcPr>
            <w:tcW w:w="2528" w:type="dxa"/>
            <w:shd w:val="clear" w:color="auto" w:fill="auto"/>
            <w:noWrap/>
          </w:tcPr>
          <w:p w14:paraId="6280E876" w14:textId="77777777" w:rsidR="00AB2C02" w:rsidRPr="00642DA3" w:rsidRDefault="00AB2C02" w:rsidP="00AB2C02">
            <w:pPr>
              <w:spacing w:after="0"/>
              <w:rPr>
                <w:rFonts w:ascii="Century Gothic" w:hAnsi="Century Gothic"/>
                <w:sz w:val="24"/>
              </w:rPr>
            </w:pPr>
            <w:r w:rsidRPr="00642DA3">
              <w:rPr>
                <w:rFonts w:ascii="Century Gothic" w:hAnsi="Century Gothic"/>
                <w:sz w:val="24"/>
              </w:rPr>
              <w:t>EAM</w:t>
            </w:r>
          </w:p>
        </w:tc>
        <w:tc>
          <w:tcPr>
            <w:tcW w:w="4278" w:type="dxa"/>
            <w:shd w:val="clear" w:color="auto" w:fill="auto"/>
            <w:noWrap/>
          </w:tcPr>
          <w:p w14:paraId="0662DBB9" w14:textId="77777777" w:rsidR="00AB2C02" w:rsidRPr="00642DA3" w:rsidRDefault="00AB2C02" w:rsidP="00AB2C02">
            <w:pPr>
              <w:spacing w:after="0"/>
              <w:rPr>
                <w:rFonts w:ascii="Century Gothic" w:hAnsi="Century Gothic"/>
                <w:sz w:val="24"/>
              </w:rPr>
            </w:pPr>
            <w:r w:rsidRPr="00642DA3">
              <w:rPr>
                <w:rFonts w:ascii="Century Gothic" w:hAnsi="Century Gothic"/>
                <w:sz w:val="24"/>
              </w:rPr>
              <w:t>Jchabwera6@gmail.com</w:t>
            </w:r>
          </w:p>
        </w:tc>
        <w:tc>
          <w:tcPr>
            <w:tcW w:w="2092" w:type="dxa"/>
            <w:shd w:val="clear" w:color="auto" w:fill="auto"/>
            <w:noWrap/>
          </w:tcPr>
          <w:p w14:paraId="19940E6B" w14:textId="1CD3A72C" w:rsidR="00AB2C02" w:rsidRPr="00642DA3" w:rsidRDefault="00495684" w:rsidP="00AB2C02">
            <w:pPr>
              <w:spacing w:after="0"/>
              <w:rPr>
                <w:rFonts w:ascii="Century Gothic" w:eastAsia="SimSun" w:hAnsi="Century Gothic"/>
                <w:sz w:val="24"/>
                <w:lang w:eastAsia="zh-CN"/>
              </w:rPr>
            </w:pPr>
            <w:r>
              <w:rPr>
                <w:rFonts w:ascii="Century Gothic" w:hAnsi="Century Gothic"/>
                <w:sz w:val="24"/>
              </w:rPr>
              <w:t>+265998940587</w:t>
            </w:r>
          </w:p>
        </w:tc>
      </w:tr>
      <w:tr w:rsidR="00AB2C02" w:rsidRPr="00642DA3" w14:paraId="4FF372F3" w14:textId="77777777" w:rsidTr="00E15C25">
        <w:trPr>
          <w:trHeight w:val="300"/>
        </w:trPr>
        <w:tc>
          <w:tcPr>
            <w:tcW w:w="2038" w:type="dxa"/>
            <w:shd w:val="clear" w:color="auto" w:fill="auto"/>
            <w:noWrap/>
          </w:tcPr>
          <w:p w14:paraId="0F29C4F2" w14:textId="77777777" w:rsidR="00AB2C02" w:rsidRPr="00642DA3" w:rsidRDefault="00AB2C02" w:rsidP="00AB2C02">
            <w:pPr>
              <w:spacing w:after="0"/>
              <w:rPr>
                <w:rFonts w:ascii="Century Gothic" w:eastAsia="SimSun" w:hAnsi="Century Gothic"/>
                <w:sz w:val="24"/>
                <w:lang w:eastAsia="zh-CN"/>
              </w:rPr>
            </w:pPr>
            <w:proofErr w:type="spellStart"/>
            <w:r w:rsidRPr="00642DA3">
              <w:rPr>
                <w:rFonts w:ascii="Century Gothic" w:eastAsia="SimSun" w:hAnsi="Century Gothic"/>
                <w:sz w:val="24"/>
                <w:lang w:eastAsia="zh-CN"/>
              </w:rPr>
              <w:t>Chisomo</w:t>
            </w:r>
            <w:proofErr w:type="spellEnd"/>
            <w:r w:rsidRPr="00642DA3">
              <w:rPr>
                <w:rFonts w:ascii="Century Gothic" w:eastAsia="SimSun" w:hAnsi="Century Gothic"/>
                <w:sz w:val="24"/>
                <w:lang w:eastAsia="zh-CN"/>
              </w:rPr>
              <w:t xml:space="preserve"> </w:t>
            </w:r>
            <w:proofErr w:type="spellStart"/>
            <w:r w:rsidRPr="00642DA3">
              <w:rPr>
                <w:rFonts w:ascii="Century Gothic" w:eastAsia="SimSun" w:hAnsi="Century Gothic"/>
                <w:sz w:val="24"/>
                <w:lang w:eastAsia="zh-CN"/>
              </w:rPr>
              <w:t>Manthalu</w:t>
            </w:r>
            <w:proofErr w:type="spellEnd"/>
          </w:p>
        </w:tc>
        <w:tc>
          <w:tcPr>
            <w:tcW w:w="2528" w:type="dxa"/>
            <w:shd w:val="clear" w:color="auto" w:fill="auto"/>
            <w:noWrap/>
          </w:tcPr>
          <w:p w14:paraId="507530B6" w14:textId="77777777" w:rsidR="00AB2C02" w:rsidRPr="00642DA3" w:rsidRDefault="00AB2C02" w:rsidP="00AB2C02">
            <w:pPr>
              <w:spacing w:after="0"/>
              <w:rPr>
                <w:rFonts w:ascii="Century Gothic" w:eastAsia="SimSun" w:hAnsi="Century Gothic"/>
                <w:sz w:val="24"/>
                <w:lang w:eastAsia="zh-CN"/>
              </w:rPr>
            </w:pPr>
            <w:r w:rsidRPr="00642DA3">
              <w:rPr>
                <w:rFonts w:ascii="Century Gothic" w:eastAsia="SimSun" w:hAnsi="Century Gothic"/>
                <w:sz w:val="24"/>
                <w:lang w:eastAsia="zh-CN"/>
              </w:rPr>
              <w:t>OXFAM</w:t>
            </w:r>
          </w:p>
        </w:tc>
        <w:tc>
          <w:tcPr>
            <w:tcW w:w="4278" w:type="dxa"/>
            <w:shd w:val="clear" w:color="auto" w:fill="auto"/>
            <w:noWrap/>
          </w:tcPr>
          <w:p w14:paraId="3ADA83D2" w14:textId="77777777" w:rsidR="00AB2C02" w:rsidRPr="00642DA3" w:rsidRDefault="00AB2C02" w:rsidP="00AB2C02">
            <w:pPr>
              <w:spacing w:after="0"/>
              <w:rPr>
                <w:rFonts w:ascii="Century Gothic" w:hAnsi="Century Gothic"/>
                <w:sz w:val="24"/>
              </w:rPr>
            </w:pPr>
            <w:r w:rsidRPr="00642DA3">
              <w:rPr>
                <w:rFonts w:ascii="Century Gothic" w:hAnsi="Century Gothic"/>
                <w:sz w:val="24"/>
              </w:rPr>
              <w:t>cmanthalu@oxfam.org.uk</w:t>
            </w:r>
          </w:p>
        </w:tc>
        <w:tc>
          <w:tcPr>
            <w:tcW w:w="2092" w:type="dxa"/>
            <w:shd w:val="clear" w:color="auto" w:fill="auto"/>
            <w:noWrap/>
          </w:tcPr>
          <w:p w14:paraId="6BFFD0A0" w14:textId="4C83F284" w:rsidR="00AB2C02" w:rsidRPr="00642DA3" w:rsidRDefault="001C2898" w:rsidP="00AB2C02">
            <w:pPr>
              <w:spacing w:after="0"/>
              <w:rPr>
                <w:rFonts w:ascii="Century Gothic" w:eastAsia="SimSun" w:hAnsi="Century Gothic"/>
                <w:sz w:val="24"/>
                <w:lang w:eastAsia="zh-CN"/>
              </w:rPr>
            </w:pPr>
            <w:r w:rsidRPr="00642DA3">
              <w:rPr>
                <w:rFonts w:ascii="Century Gothic" w:hAnsi="Century Gothic"/>
                <w:sz w:val="24"/>
              </w:rPr>
              <w:t>+265</w:t>
            </w:r>
            <w:r w:rsidR="00AB2C02" w:rsidRPr="00642DA3">
              <w:rPr>
                <w:rFonts w:ascii="Century Gothic" w:eastAsia="SimSun" w:hAnsi="Century Gothic"/>
                <w:sz w:val="24"/>
                <w:lang w:eastAsia="zh-CN"/>
              </w:rPr>
              <w:t>999005535</w:t>
            </w:r>
          </w:p>
        </w:tc>
      </w:tr>
      <w:tr w:rsidR="00AB2C02" w:rsidRPr="00642DA3" w14:paraId="4D427FBD" w14:textId="77777777" w:rsidTr="00E15C25">
        <w:trPr>
          <w:trHeight w:val="300"/>
        </w:trPr>
        <w:tc>
          <w:tcPr>
            <w:tcW w:w="2038" w:type="dxa"/>
            <w:shd w:val="clear" w:color="auto" w:fill="auto"/>
            <w:noWrap/>
          </w:tcPr>
          <w:p w14:paraId="6FBFDD29" w14:textId="77777777" w:rsidR="00AB2C02" w:rsidRPr="00642DA3" w:rsidRDefault="00AB2C02" w:rsidP="00AB2C02">
            <w:pPr>
              <w:spacing w:after="0"/>
              <w:rPr>
                <w:rFonts w:ascii="Century Gothic" w:eastAsia="SimSun" w:hAnsi="Century Gothic"/>
                <w:sz w:val="24"/>
                <w:lang w:val="fr-FR" w:eastAsia="zh-CN"/>
              </w:rPr>
            </w:pPr>
            <w:r w:rsidRPr="00642DA3">
              <w:rPr>
                <w:rFonts w:ascii="Century Gothic" w:eastAsia="SimSun" w:hAnsi="Century Gothic"/>
                <w:b/>
                <w:sz w:val="24"/>
                <w:lang w:val="fr-FR" w:eastAsia="zh-CN"/>
              </w:rPr>
              <w:t>Observer</w:t>
            </w:r>
          </w:p>
        </w:tc>
        <w:tc>
          <w:tcPr>
            <w:tcW w:w="2528" w:type="dxa"/>
            <w:shd w:val="clear" w:color="auto" w:fill="auto"/>
            <w:noWrap/>
          </w:tcPr>
          <w:p w14:paraId="2E947272" w14:textId="77777777" w:rsidR="00AB2C02" w:rsidRPr="00642DA3" w:rsidRDefault="00AB2C02" w:rsidP="00AB2C02">
            <w:pPr>
              <w:spacing w:after="0"/>
              <w:rPr>
                <w:rFonts w:ascii="Century Gothic" w:eastAsia="SimSun" w:hAnsi="Century Gothic"/>
                <w:sz w:val="24"/>
                <w:lang w:eastAsia="zh-CN"/>
              </w:rPr>
            </w:pPr>
          </w:p>
        </w:tc>
        <w:tc>
          <w:tcPr>
            <w:tcW w:w="4278" w:type="dxa"/>
            <w:shd w:val="clear" w:color="auto" w:fill="auto"/>
            <w:noWrap/>
          </w:tcPr>
          <w:p w14:paraId="0FF73F55" w14:textId="77777777" w:rsidR="00AB2C02" w:rsidRPr="00642DA3" w:rsidRDefault="00AB2C02" w:rsidP="00AB2C02">
            <w:pPr>
              <w:spacing w:after="0"/>
              <w:rPr>
                <w:rFonts w:ascii="Century Gothic" w:hAnsi="Century Gothic"/>
                <w:sz w:val="24"/>
              </w:rPr>
            </w:pPr>
          </w:p>
        </w:tc>
        <w:tc>
          <w:tcPr>
            <w:tcW w:w="2092" w:type="dxa"/>
            <w:shd w:val="clear" w:color="auto" w:fill="auto"/>
            <w:noWrap/>
          </w:tcPr>
          <w:p w14:paraId="1B455109" w14:textId="77777777" w:rsidR="00AB2C02" w:rsidRPr="00642DA3" w:rsidRDefault="00AB2C02" w:rsidP="00AB2C02">
            <w:pPr>
              <w:spacing w:after="0"/>
              <w:rPr>
                <w:rFonts w:ascii="Century Gothic" w:eastAsia="SimSun" w:hAnsi="Century Gothic"/>
                <w:sz w:val="24"/>
                <w:lang w:eastAsia="zh-CN"/>
              </w:rPr>
            </w:pPr>
          </w:p>
        </w:tc>
      </w:tr>
      <w:tr w:rsidR="00AB2C02" w:rsidRPr="00642DA3" w14:paraId="1415D759" w14:textId="77777777" w:rsidTr="00E15C25">
        <w:trPr>
          <w:trHeight w:val="300"/>
        </w:trPr>
        <w:tc>
          <w:tcPr>
            <w:tcW w:w="2038" w:type="dxa"/>
            <w:tcBorders>
              <w:top w:val="single" w:sz="4" w:space="0" w:color="auto"/>
              <w:left w:val="single" w:sz="4" w:space="0" w:color="auto"/>
              <w:bottom w:val="single" w:sz="4" w:space="0" w:color="auto"/>
              <w:right w:val="single" w:sz="4" w:space="0" w:color="auto"/>
            </w:tcBorders>
            <w:shd w:val="clear" w:color="auto" w:fill="auto"/>
            <w:noWrap/>
          </w:tcPr>
          <w:p w14:paraId="0B2B5BB7" w14:textId="2B96A6F8" w:rsidR="00AB2C02" w:rsidRPr="00642DA3" w:rsidRDefault="00E15C25" w:rsidP="00AB2C02">
            <w:pPr>
              <w:spacing w:after="0"/>
              <w:rPr>
                <w:rFonts w:ascii="Century Gothic" w:eastAsia="SimSun" w:hAnsi="Century Gothic"/>
                <w:sz w:val="24"/>
                <w:lang w:eastAsia="zh-CN"/>
              </w:rPr>
            </w:pPr>
            <w:proofErr w:type="spellStart"/>
            <w:r>
              <w:rPr>
                <w:rFonts w:ascii="Century Gothic" w:eastAsia="SimSun" w:hAnsi="Century Gothic"/>
                <w:sz w:val="24"/>
                <w:lang w:eastAsia="zh-CN"/>
              </w:rPr>
              <w:t>Abuduh</w:t>
            </w:r>
            <w:proofErr w:type="spellEnd"/>
            <w:r>
              <w:rPr>
                <w:rFonts w:ascii="Century Gothic" w:eastAsia="SimSun" w:hAnsi="Century Gothic"/>
                <w:sz w:val="24"/>
                <w:lang w:eastAsia="zh-CN"/>
              </w:rPr>
              <w:t xml:space="preserve"> </w:t>
            </w:r>
            <w:proofErr w:type="spellStart"/>
            <w:r>
              <w:rPr>
                <w:rFonts w:ascii="Century Gothic" w:eastAsia="SimSun" w:hAnsi="Century Gothic"/>
                <w:sz w:val="24"/>
                <w:lang w:eastAsia="zh-CN"/>
              </w:rPr>
              <w:t>Chiwalo</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noWrap/>
          </w:tcPr>
          <w:p w14:paraId="196A3E18" w14:textId="77777777" w:rsidR="00AB2C02" w:rsidRPr="00642DA3" w:rsidRDefault="00AB2C02" w:rsidP="00AB2C02">
            <w:pPr>
              <w:spacing w:after="0"/>
              <w:rPr>
                <w:rFonts w:ascii="Century Gothic" w:eastAsia="SimSun" w:hAnsi="Century Gothic"/>
                <w:sz w:val="24"/>
                <w:lang w:eastAsia="zh-CN"/>
              </w:rPr>
            </w:pPr>
            <w:r w:rsidRPr="00642DA3">
              <w:rPr>
                <w:rFonts w:ascii="Century Gothic" w:eastAsia="SimSun" w:hAnsi="Century Gothic"/>
                <w:sz w:val="24"/>
                <w:lang w:eastAsia="zh-CN"/>
              </w:rPr>
              <w:t>EMJ Advisory</w:t>
            </w:r>
          </w:p>
        </w:tc>
        <w:tc>
          <w:tcPr>
            <w:tcW w:w="4278" w:type="dxa"/>
            <w:tcBorders>
              <w:top w:val="single" w:sz="4" w:space="0" w:color="auto"/>
              <w:left w:val="single" w:sz="4" w:space="0" w:color="auto"/>
              <w:bottom w:val="single" w:sz="4" w:space="0" w:color="auto"/>
              <w:right w:val="single" w:sz="4" w:space="0" w:color="auto"/>
            </w:tcBorders>
            <w:shd w:val="clear" w:color="auto" w:fill="auto"/>
            <w:noWrap/>
          </w:tcPr>
          <w:p w14:paraId="1BDCE48E" w14:textId="77777777" w:rsidR="00AB2C02" w:rsidRPr="00642DA3" w:rsidRDefault="00AB2C02" w:rsidP="00AB2C02">
            <w:pPr>
              <w:spacing w:after="0"/>
              <w:rPr>
                <w:rFonts w:ascii="Century Gothic" w:hAnsi="Century Gothic"/>
                <w:sz w:val="24"/>
              </w:rPr>
            </w:pPr>
            <w:r w:rsidRPr="00642DA3">
              <w:rPr>
                <w:rFonts w:ascii="Century Gothic" w:hAnsi="Century Gothic"/>
                <w:sz w:val="24"/>
              </w:rPr>
              <w:t>Chiwalo2007@yahoo.com</w:t>
            </w:r>
          </w:p>
        </w:tc>
        <w:tc>
          <w:tcPr>
            <w:tcW w:w="2092" w:type="dxa"/>
            <w:tcBorders>
              <w:top w:val="single" w:sz="4" w:space="0" w:color="auto"/>
              <w:left w:val="single" w:sz="4" w:space="0" w:color="auto"/>
              <w:bottom w:val="single" w:sz="4" w:space="0" w:color="auto"/>
              <w:right w:val="single" w:sz="4" w:space="0" w:color="auto"/>
            </w:tcBorders>
            <w:shd w:val="clear" w:color="auto" w:fill="auto"/>
            <w:noWrap/>
          </w:tcPr>
          <w:p w14:paraId="0438DA28" w14:textId="5B5F4333" w:rsidR="00AB2C02" w:rsidRPr="00642DA3" w:rsidRDefault="001C2898" w:rsidP="00AB2C02">
            <w:pPr>
              <w:spacing w:after="0"/>
              <w:rPr>
                <w:rFonts w:ascii="Century Gothic" w:eastAsia="SimSun" w:hAnsi="Century Gothic"/>
                <w:sz w:val="24"/>
                <w:lang w:eastAsia="zh-CN"/>
              </w:rPr>
            </w:pPr>
            <w:r w:rsidRPr="00642DA3">
              <w:rPr>
                <w:rFonts w:ascii="Century Gothic" w:hAnsi="Century Gothic"/>
                <w:sz w:val="24"/>
              </w:rPr>
              <w:t>+265</w:t>
            </w:r>
            <w:r w:rsidR="00AB2C02" w:rsidRPr="00642DA3">
              <w:rPr>
                <w:rFonts w:ascii="Century Gothic" w:eastAsia="SimSun" w:hAnsi="Century Gothic"/>
                <w:sz w:val="24"/>
                <w:lang w:eastAsia="zh-CN"/>
              </w:rPr>
              <w:t>995877773</w:t>
            </w:r>
          </w:p>
        </w:tc>
      </w:tr>
      <w:tr w:rsidR="00AB2C02" w:rsidRPr="00642DA3" w14:paraId="09D8EF10" w14:textId="77777777" w:rsidTr="00E15C25">
        <w:trPr>
          <w:trHeight w:val="300"/>
        </w:trPr>
        <w:tc>
          <w:tcPr>
            <w:tcW w:w="2038" w:type="dxa"/>
            <w:tcBorders>
              <w:top w:val="single" w:sz="4" w:space="0" w:color="auto"/>
              <w:left w:val="single" w:sz="4" w:space="0" w:color="auto"/>
              <w:bottom w:val="single" w:sz="4" w:space="0" w:color="auto"/>
              <w:right w:val="single" w:sz="4" w:space="0" w:color="auto"/>
            </w:tcBorders>
            <w:shd w:val="clear" w:color="auto" w:fill="auto"/>
            <w:noWrap/>
          </w:tcPr>
          <w:p w14:paraId="2F72BEE5" w14:textId="6E31B4EC" w:rsidR="00AB2C02" w:rsidRPr="00642DA3" w:rsidRDefault="00DD3B13" w:rsidP="00AB2C02">
            <w:pPr>
              <w:spacing w:after="0"/>
              <w:rPr>
                <w:rFonts w:ascii="Century Gothic" w:eastAsia="SimSun" w:hAnsi="Century Gothic"/>
                <w:b/>
                <w:sz w:val="24"/>
                <w:lang w:eastAsia="zh-CN"/>
              </w:rPr>
            </w:pPr>
            <w:r w:rsidRPr="00642DA3">
              <w:rPr>
                <w:rFonts w:ascii="Century Gothic" w:eastAsia="SimSun" w:hAnsi="Century Gothic"/>
                <w:b/>
                <w:sz w:val="24"/>
                <w:lang w:eastAsia="zh-CN"/>
              </w:rPr>
              <w:t xml:space="preserve">MWEITI </w:t>
            </w:r>
            <w:r w:rsidRPr="00642DA3">
              <w:rPr>
                <w:rFonts w:ascii="Century Gothic" w:eastAsia="SimSun" w:hAnsi="Century Gothic"/>
                <w:b/>
                <w:sz w:val="24"/>
                <w:lang w:eastAsia="zh-CN"/>
              </w:rPr>
              <w:lastRenderedPageBreak/>
              <w:t>Secretariat</w:t>
            </w:r>
          </w:p>
        </w:tc>
        <w:tc>
          <w:tcPr>
            <w:tcW w:w="2528" w:type="dxa"/>
            <w:tcBorders>
              <w:top w:val="single" w:sz="4" w:space="0" w:color="auto"/>
              <w:left w:val="single" w:sz="4" w:space="0" w:color="auto"/>
              <w:bottom w:val="single" w:sz="4" w:space="0" w:color="auto"/>
              <w:right w:val="single" w:sz="4" w:space="0" w:color="auto"/>
            </w:tcBorders>
            <w:shd w:val="clear" w:color="auto" w:fill="auto"/>
            <w:noWrap/>
          </w:tcPr>
          <w:p w14:paraId="601218C1" w14:textId="77777777" w:rsidR="00AB2C02" w:rsidRPr="00642DA3" w:rsidRDefault="00AB2C02" w:rsidP="00AB2C02">
            <w:pPr>
              <w:spacing w:after="0"/>
              <w:rPr>
                <w:rFonts w:ascii="Century Gothic" w:eastAsia="SimSun" w:hAnsi="Century Gothic"/>
                <w:b/>
                <w:sz w:val="24"/>
                <w:lang w:eastAsia="zh-CN"/>
              </w:rPr>
            </w:pPr>
          </w:p>
        </w:tc>
        <w:tc>
          <w:tcPr>
            <w:tcW w:w="4278" w:type="dxa"/>
            <w:tcBorders>
              <w:top w:val="single" w:sz="4" w:space="0" w:color="auto"/>
              <w:left w:val="single" w:sz="4" w:space="0" w:color="auto"/>
              <w:bottom w:val="single" w:sz="4" w:space="0" w:color="auto"/>
              <w:right w:val="single" w:sz="4" w:space="0" w:color="auto"/>
            </w:tcBorders>
            <w:shd w:val="clear" w:color="auto" w:fill="auto"/>
            <w:noWrap/>
          </w:tcPr>
          <w:p w14:paraId="314C7B7B" w14:textId="77777777" w:rsidR="00AB2C02" w:rsidRPr="00642DA3" w:rsidRDefault="00AB2C02" w:rsidP="00AB2C02">
            <w:pPr>
              <w:spacing w:after="0"/>
              <w:rPr>
                <w:rFonts w:ascii="Century Gothic" w:hAnsi="Century Gothic"/>
                <w:b/>
                <w:sz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noWrap/>
          </w:tcPr>
          <w:p w14:paraId="5E29EF94" w14:textId="77777777" w:rsidR="00AB2C02" w:rsidRPr="00642DA3" w:rsidRDefault="00AB2C02" w:rsidP="00AB2C02">
            <w:pPr>
              <w:spacing w:after="0"/>
              <w:rPr>
                <w:rFonts w:ascii="Century Gothic" w:eastAsia="SimSun" w:hAnsi="Century Gothic"/>
                <w:b/>
                <w:sz w:val="24"/>
                <w:lang w:eastAsia="zh-CN"/>
              </w:rPr>
            </w:pPr>
          </w:p>
        </w:tc>
      </w:tr>
      <w:tr w:rsidR="00AB2C02" w:rsidRPr="00642DA3" w14:paraId="610F83F5" w14:textId="77777777" w:rsidTr="00E15C25">
        <w:trPr>
          <w:trHeight w:val="300"/>
        </w:trPr>
        <w:tc>
          <w:tcPr>
            <w:tcW w:w="2038" w:type="dxa"/>
            <w:tcBorders>
              <w:top w:val="single" w:sz="4" w:space="0" w:color="auto"/>
              <w:left w:val="single" w:sz="4" w:space="0" w:color="auto"/>
              <w:bottom w:val="single" w:sz="4" w:space="0" w:color="auto"/>
              <w:right w:val="single" w:sz="4" w:space="0" w:color="auto"/>
            </w:tcBorders>
            <w:shd w:val="clear" w:color="auto" w:fill="auto"/>
            <w:noWrap/>
          </w:tcPr>
          <w:p w14:paraId="6257FAAC" w14:textId="77777777" w:rsidR="00AB2C02" w:rsidRPr="00642DA3" w:rsidRDefault="00AB2C02" w:rsidP="00AB2C02">
            <w:pPr>
              <w:spacing w:after="0"/>
              <w:rPr>
                <w:rFonts w:ascii="Century Gothic" w:eastAsia="SimSun" w:hAnsi="Century Gothic"/>
                <w:sz w:val="24"/>
                <w:lang w:eastAsia="zh-CN"/>
              </w:rPr>
            </w:pPr>
            <w:r w:rsidRPr="00642DA3">
              <w:rPr>
                <w:rFonts w:ascii="Century Gothic" w:eastAsia="SimSun" w:hAnsi="Century Gothic"/>
                <w:sz w:val="24"/>
                <w:lang w:eastAsia="zh-CN"/>
              </w:rPr>
              <w:lastRenderedPageBreak/>
              <w:t>Leonard Mushani</w:t>
            </w:r>
          </w:p>
        </w:tc>
        <w:tc>
          <w:tcPr>
            <w:tcW w:w="2528" w:type="dxa"/>
            <w:tcBorders>
              <w:top w:val="single" w:sz="4" w:space="0" w:color="auto"/>
              <w:left w:val="single" w:sz="4" w:space="0" w:color="auto"/>
              <w:bottom w:val="single" w:sz="4" w:space="0" w:color="auto"/>
              <w:right w:val="single" w:sz="4" w:space="0" w:color="auto"/>
            </w:tcBorders>
            <w:shd w:val="clear" w:color="auto" w:fill="auto"/>
            <w:noWrap/>
          </w:tcPr>
          <w:p w14:paraId="64388BB9" w14:textId="77777777" w:rsidR="00AB2C02" w:rsidRPr="00642DA3" w:rsidRDefault="00AB2C02" w:rsidP="00AB2C02">
            <w:pPr>
              <w:spacing w:after="0"/>
              <w:rPr>
                <w:rFonts w:ascii="Century Gothic" w:eastAsia="SimSun" w:hAnsi="Century Gothic"/>
                <w:sz w:val="24"/>
                <w:lang w:eastAsia="zh-CN"/>
              </w:rPr>
            </w:pPr>
            <w:r w:rsidRPr="00642DA3">
              <w:rPr>
                <w:rFonts w:ascii="Century Gothic" w:eastAsia="SimSun" w:hAnsi="Century Gothic"/>
                <w:sz w:val="24"/>
                <w:lang w:eastAsia="zh-CN"/>
              </w:rPr>
              <w:t>MWEITI Secretariat-</w:t>
            </w:r>
            <w:proofErr w:type="spellStart"/>
            <w:r w:rsidRPr="00642DA3">
              <w:rPr>
                <w:rFonts w:ascii="Century Gothic" w:eastAsia="SimSun" w:hAnsi="Century Gothic"/>
                <w:sz w:val="24"/>
                <w:lang w:eastAsia="zh-CN"/>
              </w:rPr>
              <w:t>MoF</w:t>
            </w:r>
            <w:proofErr w:type="spellEnd"/>
          </w:p>
        </w:tc>
        <w:tc>
          <w:tcPr>
            <w:tcW w:w="4278" w:type="dxa"/>
            <w:tcBorders>
              <w:top w:val="single" w:sz="4" w:space="0" w:color="auto"/>
              <w:left w:val="single" w:sz="4" w:space="0" w:color="auto"/>
              <w:bottom w:val="single" w:sz="4" w:space="0" w:color="auto"/>
              <w:right w:val="single" w:sz="4" w:space="0" w:color="auto"/>
            </w:tcBorders>
            <w:shd w:val="clear" w:color="auto" w:fill="auto"/>
            <w:noWrap/>
          </w:tcPr>
          <w:p w14:paraId="68551FFB" w14:textId="77777777" w:rsidR="00AB2C02" w:rsidRPr="00642DA3" w:rsidRDefault="003B3E6B" w:rsidP="00AB2C02">
            <w:pPr>
              <w:spacing w:after="0"/>
              <w:rPr>
                <w:rFonts w:ascii="Century Gothic" w:hAnsi="Century Gothic"/>
                <w:sz w:val="24"/>
              </w:rPr>
            </w:pPr>
            <w:hyperlink r:id="rId12" w:history="1">
              <w:r w:rsidR="00AB2C02" w:rsidRPr="00642DA3">
                <w:rPr>
                  <w:rStyle w:val="Hyperlink"/>
                  <w:rFonts w:ascii="Century Gothic" w:hAnsi="Century Gothic"/>
                  <w:sz w:val="24"/>
                </w:rPr>
                <w:t>mushanileonard@yahoo.co.uk</w:t>
              </w:r>
            </w:hyperlink>
          </w:p>
        </w:tc>
        <w:tc>
          <w:tcPr>
            <w:tcW w:w="2092" w:type="dxa"/>
            <w:tcBorders>
              <w:top w:val="single" w:sz="4" w:space="0" w:color="auto"/>
              <w:left w:val="single" w:sz="4" w:space="0" w:color="auto"/>
              <w:bottom w:val="single" w:sz="4" w:space="0" w:color="auto"/>
              <w:right w:val="single" w:sz="4" w:space="0" w:color="auto"/>
            </w:tcBorders>
            <w:shd w:val="clear" w:color="auto" w:fill="auto"/>
            <w:noWrap/>
          </w:tcPr>
          <w:p w14:paraId="24B8CFFB" w14:textId="0BC285FB" w:rsidR="00AB2C02" w:rsidRPr="00642DA3" w:rsidRDefault="001C2898" w:rsidP="00AB2C02">
            <w:pPr>
              <w:spacing w:after="0"/>
              <w:rPr>
                <w:rFonts w:ascii="Century Gothic" w:eastAsia="SimSun" w:hAnsi="Century Gothic"/>
                <w:sz w:val="24"/>
                <w:lang w:eastAsia="zh-CN"/>
              </w:rPr>
            </w:pPr>
            <w:r w:rsidRPr="00642DA3">
              <w:rPr>
                <w:rFonts w:ascii="Century Gothic" w:hAnsi="Century Gothic"/>
                <w:sz w:val="24"/>
              </w:rPr>
              <w:t>+265</w:t>
            </w:r>
            <w:r w:rsidR="00AB2C02" w:rsidRPr="00642DA3">
              <w:rPr>
                <w:rFonts w:ascii="Century Gothic" w:eastAsia="SimSun" w:hAnsi="Century Gothic"/>
                <w:sz w:val="24"/>
                <w:lang w:eastAsia="zh-CN"/>
              </w:rPr>
              <w:t>999374071</w:t>
            </w:r>
          </w:p>
        </w:tc>
      </w:tr>
      <w:tr w:rsidR="00DD3B13" w:rsidRPr="00642DA3" w14:paraId="218DC2F8" w14:textId="77777777" w:rsidTr="00E15C25">
        <w:trPr>
          <w:trHeight w:val="300"/>
        </w:trPr>
        <w:tc>
          <w:tcPr>
            <w:tcW w:w="2038" w:type="dxa"/>
            <w:shd w:val="clear" w:color="auto" w:fill="auto"/>
            <w:noWrap/>
          </w:tcPr>
          <w:p w14:paraId="03F6AA31" w14:textId="36CF6C1E" w:rsidR="00DD3B13" w:rsidRPr="00642DA3" w:rsidRDefault="00DD3B13" w:rsidP="0062783B">
            <w:pPr>
              <w:spacing w:before="120" w:after="120"/>
              <w:rPr>
                <w:rFonts w:ascii="Century Gothic" w:hAnsi="Century Gothic"/>
                <w:sz w:val="24"/>
              </w:rPr>
            </w:pPr>
            <w:proofErr w:type="spellStart"/>
            <w:r w:rsidRPr="00642DA3">
              <w:rPr>
                <w:rFonts w:ascii="Century Gothic" w:hAnsi="Century Gothic"/>
                <w:sz w:val="24"/>
              </w:rPr>
              <w:t>Nayiweni</w:t>
            </w:r>
            <w:proofErr w:type="spellEnd"/>
            <w:r w:rsidRPr="00642DA3">
              <w:rPr>
                <w:rFonts w:ascii="Century Gothic" w:hAnsi="Century Gothic"/>
                <w:sz w:val="24"/>
              </w:rPr>
              <w:t xml:space="preserve"> </w:t>
            </w:r>
            <w:proofErr w:type="spellStart"/>
            <w:r w:rsidRPr="00642DA3">
              <w:rPr>
                <w:rFonts w:ascii="Century Gothic" w:hAnsi="Century Gothic"/>
                <w:sz w:val="24"/>
              </w:rPr>
              <w:t>Chikopa</w:t>
            </w:r>
            <w:proofErr w:type="spellEnd"/>
          </w:p>
        </w:tc>
        <w:tc>
          <w:tcPr>
            <w:tcW w:w="2528" w:type="dxa"/>
            <w:shd w:val="clear" w:color="auto" w:fill="auto"/>
            <w:noWrap/>
          </w:tcPr>
          <w:p w14:paraId="28EBBA65" w14:textId="77777777" w:rsidR="00DD3B13" w:rsidRPr="00642DA3" w:rsidRDefault="00DD3B13" w:rsidP="0062783B">
            <w:pPr>
              <w:spacing w:before="120" w:after="120"/>
              <w:rPr>
                <w:rFonts w:ascii="Century Gothic" w:hAnsi="Century Gothic"/>
                <w:sz w:val="24"/>
              </w:rPr>
            </w:pPr>
            <w:proofErr w:type="spellStart"/>
            <w:r w:rsidRPr="00642DA3">
              <w:rPr>
                <w:rFonts w:ascii="Century Gothic" w:hAnsi="Century Gothic"/>
                <w:sz w:val="24"/>
              </w:rPr>
              <w:t>MoF</w:t>
            </w:r>
            <w:proofErr w:type="spellEnd"/>
          </w:p>
        </w:tc>
        <w:tc>
          <w:tcPr>
            <w:tcW w:w="4278" w:type="dxa"/>
            <w:shd w:val="clear" w:color="auto" w:fill="auto"/>
            <w:noWrap/>
          </w:tcPr>
          <w:p w14:paraId="765A8F0D" w14:textId="77777777" w:rsidR="00DD3B13" w:rsidRPr="00642DA3" w:rsidRDefault="00DD3B13" w:rsidP="0062783B">
            <w:pPr>
              <w:spacing w:after="0"/>
              <w:rPr>
                <w:rFonts w:ascii="Century Gothic" w:hAnsi="Century Gothic"/>
                <w:sz w:val="24"/>
              </w:rPr>
            </w:pPr>
            <w:r w:rsidRPr="00642DA3">
              <w:rPr>
                <w:rFonts w:ascii="Century Gothic" w:hAnsi="Century Gothic"/>
                <w:sz w:val="24"/>
              </w:rPr>
              <w:t>nayiwenichikopa@gmail.com</w:t>
            </w:r>
          </w:p>
        </w:tc>
        <w:tc>
          <w:tcPr>
            <w:tcW w:w="2092" w:type="dxa"/>
            <w:shd w:val="clear" w:color="auto" w:fill="auto"/>
            <w:noWrap/>
          </w:tcPr>
          <w:p w14:paraId="0B2EE82D" w14:textId="77777777" w:rsidR="00DD3B13" w:rsidRPr="00642DA3" w:rsidRDefault="00DD3B13" w:rsidP="0062783B">
            <w:pPr>
              <w:spacing w:after="0"/>
              <w:rPr>
                <w:rFonts w:ascii="Century Gothic" w:hAnsi="Century Gothic"/>
                <w:sz w:val="24"/>
              </w:rPr>
            </w:pPr>
            <w:r w:rsidRPr="00642DA3">
              <w:rPr>
                <w:rFonts w:ascii="Century Gothic" w:hAnsi="Century Gothic"/>
                <w:sz w:val="24"/>
              </w:rPr>
              <w:t>+265996511284</w:t>
            </w:r>
          </w:p>
        </w:tc>
      </w:tr>
      <w:tr w:rsidR="00716BBB" w:rsidRPr="00642DA3" w14:paraId="0AB4E513" w14:textId="77777777" w:rsidTr="00E15C25">
        <w:trPr>
          <w:trHeight w:val="300"/>
        </w:trPr>
        <w:tc>
          <w:tcPr>
            <w:tcW w:w="2038" w:type="dxa"/>
            <w:shd w:val="clear" w:color="auto" w:fill="auto"/>
            <w:noWrap/>
          </w:tcPr>
          <w:p w14:paraId="4673DFB0" w14:textId="58C4CCD0" w:rsidR="00716BBB" w:rsidRPr="00642DA3" w:rsidRDefault="00716BBB" w:rsidP="0062783B">
            <w:pPr>
              <w:spacing w:before="120" w:after="120"/>
              <w:rPr>
                <w:rFonts w:ascii="Century Gothic" w:hAnsi="Century Gothic"/>
                <w:sz w:val="24"/>
              </w:rPr>
            </w:pPr>
            <w:proofErr w:type="spellStart"/>
            <w:r w:rsidRPr="00642DA3">
              <w:rPr>
                <w:rFonts w:ascii="Century Gothic" w:hAnsi="Century Gothic"/>
                <w:sz w:val="24"/>
              </w:rPr>
              <w:t>Cathrine</w:t>
            </w:r>
            <w:proofErr w:type="spellEnd"/>
            <w:r w:rsidRPr="00642DA3">
              <w:rPr>
                <w:rFonts w:ascii="Century Gothic" w:hAnsi="Century Gothic"/>
                <w:sz w:val="24"/>
              </w:rPr>
              <w:t xml:space="preserve"> </w:t>
            </w:r>
            <w:proofErr w:type="spellStart"/>
            <w:r w:rsidRPr="00642DA3">
              <w:rPr>
                <w:rFonts w:ascii="Century Gothic" w:hAnsi="Century Gothic"/>
                <w:sz w:val="24"/>
              </w:rPr>
              <w:t>Chilima</w:t>
            </w:r>
            <w:proofErr w:type="spellEnd"/>
          </w:p>
        </w:tc>
        <w:tc>
          <w:tcPr>
            <w:tcW w:w="2528" w:type="dxa"/>
            <w:shd w:val="clear" w:color="auto" w:fill="auto"/>
            <w:noWrap/>
          </w:tcPr>
          <w:p w14:paraId="66593189" w14:textId="10F22946" w:rsidR="00716BBB" w:rsidRPr="00642DA3" w:rsidRDefault="00716BBB" w:rsidP="0062783B">
            <w:pPr>
              <w:spacing w:before="120" w:after="120"/>
              <w:rPr>
                <w:rFonts w:ascii="Century Gothic" w:hAnsi="Century Gothic"/>
                <w:sz w:val="24"/>
              </w:rPr>
            </w:pPr>
            <w:proofErr w:type="spellStart"/>
            <w:r w:rsidRPr="00642DA3">
              <w:rPr>
                <w:rFonts w:ascii="Century Gothic" w:hAnsi="Century Gothic"/>
                <w:sz w:val="24"/>
              </w:rPr>
              <w:t>MoF</w:t>
            </w:r>
            <w:proofErr w:type="spellEnd"/>
          </w:p>
        </w:tc>
        <w:tc>
          <w:tcPr>
            <w:tcW w:w="4278" w:type="dxa"/>
            <w:shd w:val="clear" w:color="auto" w:fill="auto"/>
            <w:noWrap/>
          </w:tcPr>
          <w:p w14:paraId="06CE435E" w14:textId="35261083" w:rsidR="00716BBB" w:rsidRPr="00642DA3" w:rsidRDefault="00716BBB" w:rsidP="0062783B">
            <w:pPr>
              <w:spacing w:after="0"/>
              <w:rPr>
                <w:rFonts w:ascii="Century Gothic" w:hAnsi="Century Gothic"/>
                <w:sz w:val="24"/>
              </w:rPr>
            </w:pPr>
            <w:r w:rsidRPr="00642DA3">
              <w:rPr>
                <w:rFonts w:ascii="Century Gothic" w:hAnsi="Century Gothic"/>
                <w:sz w:val="24"/>
              </w:rPr>
              <w:t>chilimachik@gmail.com</w:t>
            </w:r>
          </w:p>
        </w:tc>
        <w:tc>
          <w:tcPr>
            <w:tcW w:w="2092" w:type="dxa"/>
            <w:shd w:val="clear" w:color="auto" w:fill="auto"/>
            <w:noWrap/>
          </w:tcPr>
          <w:p w14:paraId="4EA6BBF0" w14:textId="6D84CFE9" w:rsidR="00E15C25" w:rsidRDefault="00E15C25" w:rsidP="00E15C25">
            <w:pPr>
              <w:jc w:val="both"/>
              <w:rPr>
                <w:rFonts w:ascii="Century Gothic" w:hAnsi="Century Gothic"/>
                <w:b/>
                <w:sz w:val="24"/>
              </w:rPr>
            </w:pPr>
            <w:r>
              <w:rPr>
                <w:rFonts w:ascii="Century Gothic" w:hAnsi="Century Gothic"/>
                <w:sz w:val="24"/>
              </w:rPr>
              <w:t>+265</w:t>
            </w:r>
            <w:r w:rsidRPr="00E15C25">
              <w:rPr>
                <w:rFonts w:ascii="Century Gothic" w:hAnsi="Century Gothic"/>
                <w:sz w:val="24"/>
              </w:rPr>
              <w:t>993882309</w:t>
            </w:r>
          </w:p>
          <w:p w14:paraId="31FB2486" w14:textId="0D12CB11" w:rsidR="00716BBB" w:rsidRPr="00642DA3" w:rsidRDefault="00716BBB" w:rsidP="0062783B">
            <w:pPr>
              <w:spacing w:after="0"/>
              <w:rPr>
                <w:rFonts w:ascii="Century Gothic" w:hAnsi="Century Gothic"/>
                <w:sz w:val="24"/>
              </w:rPr>
            </w:pPr>
          </w:p>
        </w:tc>
      </w:tr>
    </w:tbl>
    <w:p w14:paraId="2E6D45CE" w14:textId="77777777" w:rsidR="00AB2C02" w:rsidRPr="002A201C" w:rsidRDefault="00AB2C02" w:rsidP="00B108FA"/>
    <w:p w14:paraId="3565FDB0" w14:textId="4C2A8D21" w:rsidR="00B108FA" w:rsidRPr="002A201C" w:rsidRDefault="00B108FA" w:rsidP="00B108FA">
      <w:r w:rsidRPr="002A201C">
        <w:rPr>
          <w:b/>
          <w:bCs/>
        </w:rPr>
        <w:t>Deadline for submission</w:t>
      </w:r>
      <w:r w:rsidRPr="002A201C">
        <w:t>: [Validation commencement date</w:t>
      </w:r>
      <w:r w:rsidR="006A0389">
        <w:t>: 1</w:t>
      </w:r>
      <w:r w:rsidR="006A0389" w:rsidRPr="006A0389">
        <w:rPr>
          <w:vertAlign w:val="superscript"/>
        </w:rPr>
        <w:t>st</w:t>
      </w:r>
      <w:r w:rsidR="006A0389">
        <w:t xml:space="preserve"> January 2022</w:t>
      </w:r>
      <w:r w:rsidRPr="002A201C">
        <w:t>]</w:t>
      </w:r>
    </w:p>
    <w:p w14:paraId="24C21C42" w14:textId="77777777" w:rsidR="00B108FA" w:rsidRPr="002A201C" w:rsidRDefault="00B108FA" w:rsidP="00B108FA">
      <w:pPr>
        <w:rPr>
          <w:b/>
          <w:bCs/>
        </w:rPr>
      </w:pPr>
    </w:p>
    <w:p w14:paraId="6179C9A1" w14:textId="14311F22" w:rsidR="00B108FA" w:rsidRPr="002A201C" w:rsidRDefault="00B108FA" w:rsidP="00B108FA">
      <w:pPr>
        <w:pStyle w:val="Heading1"/>
        <w:rPr>
          <w:rFonts w:ascii="Franklin Gothic Book" w:hAnsi="Franklin Gothic Book"/>
        </w:rPr>
      </w:pPr>
      <w:bookmarkStart w:id="1" w:name="_Toc96960943"/>
      <w:r w:rsidRPr="002A201C">
        <w:rPr>
          <w:rFonts w:ascii="Franklin Gothic Book" w:hAnsi="Franklin Gothic Book"/>
        </w:rPr>
        <w:t>Introduction</w:t>
      </w:r>
      <w:bookmarkEnd w:id="1"/>
    </w:p>
    <w:p w14:paraId="18391FD9" w14:textId="77777777" w:rsidR="00B108FA" w:rsidRPr="002A201C" w:rsidRDefault="00B108FA" w:rsidP="00B108FA">
      <w:r w:rsidRPr="002A201C">
        <w:t>The EITI requires effective multi-stakeholder oversight, including a functioning multi-stakeholder group that involves the government, companies, and the full, independent, active and effective participation of civil society.</w:t>
      </w:r>
    </w:p>
    <w:p w14:paraId="6287930F" w14:textId="77777777" w:rsidR="00B108FA" w:rsidRPr="002A201C" w:rsidRDefault="00B108FA" w:rsidP="00B108FA">
      <w:r w:rsidRPr="002A201C">
        <w:t xml:space="preserve">The key requirements related to multi-stakeholder oversight include: (1.1) government engagement; (1.2) industry engagement; (1.3) civil society engagement, including </w:t>
      </w:r>
      <w:hyperlink r:id="rId13" w:history="1">
        <w:r w:rsidRPr="002A201C">
          <w:rPr>
            <w:rStyle w:val="Hyperlink"/>
          </w:rPr>
          <w:t>EITI Protocol: Participation of civil society</w:t>
        </w:r>
      </w:hyperlink>
      <w:r w:rsidRPr="002A201C">
        <w:t xml:space="preserve">, and (1.4) the establishment and functioning of a multi-stakeholder group. </w:t>
      </w:r>
    </w:p>
    <w:p w14:paraId="06218E61" w14:textId="28F89E12" w:rsidR="00B108FA" w:rsidRPr="002A201C" w:rsidRDefault="00B108FA" w:rsidP="00B108FA">
      <w:r>
        <w:t xml:space="preserve">The purpose of this template is to collect information from MSG members about the implementation of these provisions. Parts </w:t>
      </w:r>
      <w:r w:rsidR="4FEF5B5D">
        <w:t>I</w:t>
      </w:r>
      <w:r>
        <w:t xml:space="preserve"> to IV of this template should be completed and submitted to the International Secretariat by the commencement of Validation.</w:t>
      </w:r>
    </w:p>
    <w:p w14:paraId="505FD03E" w14:textId="77777777" w:rsidR="00B108FA" w:rsidRPr="002A201C" w:rsidRDefault="00B108FA" w:rsidP="00B108FA">
      <w:r w:rsidRPr="002A201C">
        <w:t xml:space="preserve">Part I: MSG oversight addresses Requirement 1.4.b and should be approved by the MSG before submission to the International Secretariat. </w:t>
      </w:r>
    </w:p>
    <w:p w14:paraId="06C4AC6D" w14:textId="77777777" w:rsidR="00B108FA" w:rsidRPr="002A201C" w:rsidRDefault="00B108FA" w:rsidP="00B108FA">
      <w:r w:rsidRPr="002A201C">
        <w:t>Parts II to IV should be completed by each constituency and submitted to the International Secretariat. These should be shared with the MSG for information.</w:t>
      </w:r>
    </w:p>
    <w:p w14:paraId="4217732A" w14:textId="77777777" w:rsidR="00B108FA" w:rsidRPr="002A201C" w:rsidRDefault="00B108FA" w:rsidP="00B108FA">
      <w:r w:rsidRPr="002A201C">
        <w:t>The Validation team will undertake virtual or in-person consultations to gather additional information. Ahead of the Validation, a public call for stakeholder views will be launched by the International Secretariat.</w:t>
      </w:r>
      <w:r w:rsidRPr="002A201C">
        <w:br/>
      </w:r>
    </w:p>
    <w:p w14:paraId="4BFB33EC" w14:textId="3B841978" w:rsidR="00B108FA" w:rsidRPr="002A201C" w:rsidRDefault="00B108FA" w:rsidP="00B108FA">
      <w:pPr>
        <w:pStyle w:val="Heading1"/>
        <w:rPr>
          <w:rFonts w:ascii="Franklin Gothic Book" w:hAnsi="Franklin Gothic Book"/>
        </w:rPr>
      </w:pPr>
      <w:bookmarkStart w:id="2" w:name="_Toc96960944"/>
      <w:r w:rsidRPr="002A201C">
        <w:rPr>
          <w:rFonts w:ascii="Franklin Gothic Book" w:hAnsi="Franklin Gothic Book"/>
        </w:rPr>
        <w:t>Part I: MSG oversight</w:t>
      </w:r>
      <w:bookmarkEnd w:id="2"/>
    </w:p>
    <w:p w14:paraId="4FC98705" w14:textId="55D1DA52" w:rsidR="00B108FA" w:rsidRPr="00B108FA" w:rsidRDefault="00B108FA" w:rsidP="00B108FA">
      <w:pPr>
        <w:rPr>
          <w:i/>
          <w:iCs/>
        </w:rPr>
      </w:pPr>
      <w:r w:rsidRPr="002A201C">
        <w:rPr>
          <w:i/>
          <w:iCs/>
        </w:rPr>
        <w:t>This section is to be filled out by the national secretariat or an MSG working group and should be approved by the MSG before submission to the International Secretariat.</w:t>
      </w:r>
    </w:p>
    <w:p w14:paraId="7F5812E6" w14:textId="77777777" w:rsidR="004902EE" w:rsidRPr="004902EE" w:rsidRDefault="004902EE" w:rsidP="004902EE"/>
    <w:p w14:paraId="483B8934" w14:textId="77777777" w:rsidR="004902EE" w:rsidRDefault="004902EE" w:rsidP="00B108FA">
      <w:pPr>
        <w:pStyle w:val="Heading2"/>
      </w:pPr>
    </w:p>
    <w:p w14:paraId="2F0B68E8" w14:textId="77777777" w:rsidR="004902EE" w:rsidRDefault="004902EE" w:rsidP="00B108FA">
      <w:pPr>
        <w:pStyle w:val="Heading2"/>
      </w:pPr>
    </w:p>
    <w:p w14:paraId="014DA4F6" w14:textId="77777777" w:rsidR="00B108FA" w:rsidRPr="002A201C" w:rsidRDefault="00B108FA" w:rsidP="00B108FA">
      <w:pPr>
        <w:pStyle w:val="Heading2"/>
      </w:pPr>
      <w:bookmarkStart w:id="3" w:name="_Toc96960945"/>
      <w:r w:rsidRPr="002A201C">
        <w:t>MSG members and attendance</w:t>
      </w:r>
      <w:bookmarkEnd w:id="3"/>
    </w:p>
    <w:p w14:paraId="1ABE1230" w14:textId="77777777" w:rsidR="00B108FA" w:rsidRDefault="00B108FA" w:rsidP="00B108FA">
      <w:pPr>
        <w:rPr>
          <w:b/>
          <w:bCs/>
        </w:rPr>
      </w:pPr>
      <w:r w:rsidRPr="002A201C">
        <w:rPr>
          <w:b/>
          <w:bCs/>
        </w:rPr>
        <w:t>1. Current MSG members. Please fill out the table below. Add rows when necessary.</w:t>
      </w:r>
    </w:p>
    <w:p w14:paraId="7A88121B" w14:textId="23ECE4DB" w:rsidR="0062783B" w:rsidRPr="005973B9" w:rsidRDefault="0062783B" w:rsidP="0062783B">
      <w:pPr>
        <w:rPr>
          <w:rFonts w:ascii="Century Gothic" w:hAnsi="Century Gothic"/>
          <w:b/>
          <w:sz w:val="24"/>
          <w:lang w:val="en-GB"/>
        </w:rPr>
      </w:pPr>
    </w:p>
    <w:tbl>
      <w:tblPr>
        <w:tblStyle w:val="TableGrid"/>
        <w:tblW w:w="10621" w:type="dxa"/>
        <w:tblInd w:w="-601" w:type="dxa"/>
        <w:tblLayout w:type="fixed"/>
        <w:tblLook w:val="04A0" w:firstRow="1" w:lastRow="0" w:firstColumn="1" w:lastColumn="0" w:noHBand="0" w:noVBand="1"/>
      </w:tblPr>
      <w:tblGrid>
        <w:gridCol w:w="1412"/>
        <w:gridCol w:w="1210"/>
        <w:gridCol w:w="1026"/>
        <w:gridCol w:w="2007"/>
        <w:gridCol w:w="1291"/>
        <w:gridCol w:w="1701"/>
        <w:gridCol w:w="903"/>
        <w:gridCol w:w="1071"/>
      </w:tblGrid>
      <w:tr w:rsidR="00B108FA" w:rsidRPr="002A201C" w14:paraId="716DDB58" w14:textId="77777777" w:rsidTr="00F11119">
        <w:tc>
          <w:tcPr>
            <w:tcW w:w="1412" w:type="dxa"/>
            <w:shd w:val="clear" w:color="auto" w:fill="E7E6E6" w:themeFill="background2"/>
          </w:tcPr>
          <w:p w14:paraId="08CC8459" w14:textId="77777777" w:rsidR="00B108FA" w:rsidRPr="002A201C" w:rsidRDefault="00B108FA" w:rsidP="00AB2C02">
            <w:r w:rsidRPr="002A201C">
              <w:t>Constituency</w:t>
            </w:r>
          </w:p>
        </w:tc>
        <w:tc>
          <w:tcPr>
            <w:tcW w:w="1210" w:type="dxa"/>
            <w:shd w:val="clear" w:color="auto" w:fill="E7E6E6" w:themeFill="background2"/>
          </w:tcPr>
          <w:p w14:paraId="28FDFF32" w14:textId="77777777" w:rsidR="00B108FA" w:rsidRPr="002A201C" w:rsidRDefault="00B108FA" w:rsidP="00AB2C02">
            <w:r w:rsidRPr="002A201C">
              <w:t>Full/ alternate member</w:t>
            </w:r>
          </w:p>
        </w:tc>
        <w:tc>
          <w:tcPr>
            <w:tcW w:w="1026" w:type="dxa"/>
            <w:shd w:val="clear" w:color="auto" w:fill="E7E6E6" w:themeFill="background2"/>
          </w:tcPr>
          <w:p w14:paraId="3333ED7B" w14:textId="36E10F81" w:rsidR="00B108FA" w:rsidRPr="002A201C" w:rsidRDefault="00B108FA" w:rsidP="00AB2C02">
            <w:r w:rsidRPr="002A201C">
              <w:t xml:space="preserve">Member since </w:t>
            </w:r>
            <w:r w:rsidR="00B13FD7">
              <w:t>(MM/YY)</w:t>
            </w:r>
          </w:p>
        </w:tc>
        <w:tc>
          <w:tcPr>
            <w:tcW w:w="2007" w:type="dxa"/>
            <w:shd w:val="clear" w:color="auto" w:fill="E7E6E6" w:themeFill="background2"/>
          </w:tcPr>
          <w:p w14:paraId="6A2A4E60" w14:textId="77777777" w:rsidR="00B108FA" w:rsidRPr="002A201C" w:rsidRDefault="00B108FA" w:rsidP="00AB2C02">
            <w:r w:rsidRPr="002A201C">
              <w:t>Name</w:t>
            </w:r>
          </w:p>
        </w:tc>
        <w:tc>
          <w:tcPr>
            <w:tcW w:w="1291" w:type="dxa"/>
            <w:shd w:val="clear" w:color="auto" w:fill="E7E6E6" w:themeFill="background2"/>
          </w:tcPr>
          <w:p w14:paraId="740DB464" w14:textId="77777777" w:rsidR="00B108FA" w:rsidRPr="002A201C" w:rsidRDefault="00B108FA" w:rsidP="00AB2C02">
            <w:r w:rsidRPr="002A201C">
              <w:t>Position</w:t>
            </w:r>
          </w:p>
        </w:tc>
        <w:tc>
          <w:tcPr>
            <w:tcW w:w="1701" w:type="dxa"/>
            <w:shd w:val="clear" w:color="auto" w:fill="E7E6E6" w:themeFill="background2"/>
          </w:tcPr>
          <w:p w14:paraId="4CCE5E0F" w14:textId="77777777" w:rsidR="00B108FA" w:rsidRPr="002A201C" w:rsidRDefault="00B108FA" w:rsidP="00AB2C02">
            <w:proofErr w:type="spellStart"/>
            <w:r w:rsidRPr="002A201C">
              <w:t>Organisation</w:t>
            </w:r>
            <w:proofErr w:type="spellEnd"/>
          </w:p>
        </w:tc>
        <w:tc>
          <w:tcPr>
            <w:tcW w:w="903" w:type="dxa"/>
            <w:shd w:val="clear" w:color="auto" w:fill="E7E6E6" w:themeFill="background2"/>
          </w:tcPr>
          <w:p w14:paraId="23FB377F" w14:textId="77777777" w:rsidR="00B108FA" w:rsidRPr="002A201C" w:rsidRDefault="00B108FA" w:rsidP="00AB2C02">
            <w:r w:rsidRPr="002A201C">
              <w:t>Gender</w:t>
            </w:r>
          </w:p>
        </w:tc>
        <w:tc>
          <w:tcPr>
            <w:tcW w:w="1071" w:type="dxa"/>
            <w:shd w:val="clear" w:color="auto" w:fill="E7E6E6" w:themeFill="background2"/>
          </w:tcPr>
          <w:p w14:paraId="778CD900" w14:textId="6EB3F9D2" w:rsidR="00B108FA" w:rsidRPr="002A201C" w:rsidRDefault="00B108FA" w:rsidP="00AA24D2">
            <w:r w:rsidRPr="002A201C">
              <w:t>Meetings attended in period under review (</w:t>
            </w:r>
            <w:r w:rsidR="00AA24D2">
              <w:t>January2019</w:t>
            </w:r>
            <w:r w:rsidRPr="002A201C">
              <w:t>)</w:t>
            </w:r>
          </w:p>
        </w:tc>
      </w:tr>
      <w:tr w:rsidR="00B108FA" w:rsidRPr="002A201C" w14:paraId="3FED6EE4" w14:textId="77777777" w:rsidTr="00F11119">
        <w:tc>
          <w:tcPr>
            <w:tcW w:w="1412" w:type="dxa"/>
          </w:tcPr>
          <w:p w14:paraId="1E84B309" w14:textId="08FBA4AC" w:rsidR="00B108FA" w:rsidRPr="002A201C" w:rsidRDefault="0062783B" w:rsidP="00AB2C02">
            <w:r>
              <w:t>CSOs</w:t>
            </w:r>
          </w:p>
        </w:tc>
        <w:tc>
          <w:tcPr>
            <w:tcW w:w="1210" w:type="dxa"/>
          </w:tcPr>
          <w:p w14:paraId="63D521AE" w14:textId="26BF6936" w:rsidR="00B108FA" w:rsidRPr="002A201C" w:rsidRDefault="0062783B" w:rsidP="00AB2C02">
            <w:r>
              <w:t>Full member</w:t>
            </w:r>
          </w:p>
        </w:tc>
        <w:tc>
          <w:tcPr>
            <w:tcW w:w="1026" w:type="dxa"/>
          </w:tcPr>
          <w:p w14:paraId="027A0002" w14:textId="02F985E8" w:rsidR="00B108FA" w:rsidRPr="002A201C" w:rsidRDefault="00257482" w:rsidP="00AB2C02">
            <w:r>
              <w:t>January 2019</w:t>
            </w:r>
          </w:p>
        </w:tc>
        <w:tc>
          <w:tcPr>
            <w:tcW w:w="2007" w:type="dxa"/>
          </w:tcPr>
          <w:p w14:paraId="62A946EE" w14:textId="77777777" w:rsidR="0062783B" w:rsidRDefault="0062783B" w:rsidP="0062783B">
            <w:pPr>
              <w:jc w:val="both"/>
              <w:rPr>
                <w:rFonts w:ascii="Century Gothic" w:hAnsi="Century Gothic"/>
                <w:sz w:val="24"/>
              </w:rPr>
            </w:pPr>
            <w:r>
              <w:rPr>
                <w:rFonts w:ascii="Century Gothic" w:hAnsi="Century Gothic"/>
                <w:sz w:val="24"/>
              </w:rPr>
              <w:t xml:space="preserve">Herbert </w:t>
            </w:r>
            <w:proofErr w:type="spellStart"/>
            <w:r>
              <w:rPr>
                <w:rFonts w:ascii="Century Gothic" w:hAnsi="Century Gothic"/>
                <w:sz w:val="24"/>
              </w:rPr>
              <w:t>Mwalukomo</w:t>
            </w:r>
            <w:proofErr w:type="spellEnd"/>
          </w:p>
          <w:p w14:paraId="1D5F0081" w14:textId="77777777" w:rsidR="00B108FA" w:rsidRPr="002A201C" w:rsidRDefault="00B108FA" w:rsidP="00AB2C02"/>
        </w:tc>
        <w:tc>
          <w:tcPr>
            <w:tcW w:w="1291" w:type="dxa"/>
          </w:tcPr>
          <w:p w14:paraId="60A31C0C" w14:textId="0B0A3C65" w:rsidR="00B108FA" w:rsidRPr="002A201C" w:rsidRDefault="00E97B6E" w:rsidP="00AB2C02">
            <w:r>
              <w:t>Country Director</w:t>
            </w:r>
          </w:p>
        </w:tc>
        <w:tc>
          <w:tcPr>
            <w:tcW w:w="1701" w:type="dxa"/>
          </w:tcPr>
          <w:p w14:paraId="5DCFE861" w14:textId="77777777" w:rsidR="0062783B" w:rsidRDefault="0062783B" w:rsidP="0062783B">
            <w:pPr>
              <w:jc w:val="both"/>
              <w:rPr>
                <w:rFonts w:ascii="Century Gothic" w:hAnsi="Century Gothic"/>
                <w:sz w:val="24"/>
              </w:rPr>
            </w:pPr>
            <w:r w:rsidRPr="005973B9">
              <w:rPr>
                <w:rFonts w:ascii="Century Gothic" w:hAnsi="Century Gothic"/>
                <w:sz w:val="24"/>
              </w:rPr>
              <w:t>Centre for Environmental Policy and Advocacy (CEPA)</w:t>
            </w:r>
          </w:p>
          <w:p w14:paraId="6C77D844" w14:textId="77777777" w:rsidR="00B108FA" w:rsidRPr="002A201C" w:rsidRDefault="00B108FA" w:rsidP="00AB2C02"/>
        </w:tc>
        <w:tc>
          <w:tcPr>
            <w:tcW w:w="903" w:type="dxa"/>
          </w:tcPr>
          <w:p w14:paraId="4CB095B9" w14:textId="0C12AF80" w:rsidR="00B108FA" w:rsidRPr="002A201C" w:rsidRDefault="0062783B" w:rsidP="00AB2C02">
            <w:r>
              <w:t>Male</w:t>
            </w:r>
          </w:p>
        </w:tc>
        <w:tc>
          <w:tcPr>
            <w:tcW w:w="1071" w:type="dxa"/>
          </w:tcPr>
          <w:p w14:paraId="766885E4" w14:textId="7CF6B039" w:rsidR="00B108FA" w:rsidRDefault="00DE2691" w:rsidP="00AB2C02">
            <w:r>
              <w:t>4/4</w:t>
            </w:r>
            <w:r w:rsidR="00B7535B">
              <w:t xml:space="preserve"> </w:t>
            </w:r>
          </w:p>
          <w:p w14:paraId="03253C4B" w14:textId="77777777" w:rsidR="00B7535B" w:rsidRDefault="00B7535B" w:rsidP="00AB2C02"/>
          <w:p w14:paraId="558416BA" w14:textId="77777777" w:rsidR="00DE2691" w:rsidRDefault="00DE2691" w:rsidP="00AB2C02"/>
          <w:p w14:paraId="2D6CBF23" w14:textId="77777777" w:rsidR="00DE2691" w:rsidRPr="002A201C" w:rsidRDefault="00DE2691" w:rsidP="00AB2C02"/>
        </w:tc>
      </w:tr>
      <w:tr w:rsidR="00B108FA" w:rsidRPr="002A201C" w14:paraId="5F348B46" w14:textId="77777777" w:rsidTr="00F11119">
        <w:tc>
          <w:tcPr>
            <w:tcW w:w="1412" w:type="dxa"/>
          </w:tcPr>
          <w:p w14:paraId="12C3FE1E" w14:textId="4686C749" w:rsidR="00B108FA" w:rsidRPr="002A201C" w:rsidRDefault="0062783B" w:rsidP="00AB2C02">
            <w:r>
              <w:t>CSOs</w:t>
            </w:r>
          </w:p>
        </w:tc>
        <w:tc>
          <w:tcPr>
            <w:tcW w:w="1210" w:type="dxa"/>
          </w:tcPr>
          <w:p w14:paraId="03F87DD9" w14:textId="701A38F6" w:rsidR="00B108FA" w:rsidRPr="002A201C" w:rsidRDefault="0062783B" w:rsidP="00AB2C02">
            <w:r>
              <w:t>A</w:t>
            </w:r>
            <w:r w:rsidRPr="002A201C">
              <w:t>lternate member</w:t>
            </w:r>
          </w:p>
        </w:tc>
        <w:tc>
          <w:tcPr>
            <w:tcW w:w="1026" w:type="dxa"/>
          </w:tcPr>
          <w:p w14:paraId="6F00A31A" w14:textId="2C879581" w:rsidR="00B108FA" w:rsidRPr="002A201C" w:rsidRDefault="00257482" w:rsidP="00AB2C02">
            <w:r>
              <w:t>January 2019</w:t>
            </w:r>
          </w:p>
        </w:tc>
        <w:tc>
          <w:tcPr>
            <w:tcW w:w="2007" w:type="dxa"/>
          </w:tcPr>
          <w:p w14:paraId="45CE0CFF" w14:textId="77777777" w:rsidR="0062783B" w:rsidRDefault="0062783B" w:rsidP="0062783B">
            <w:pPr>
              <w:jc w:val="both"/>
              <w:rPr>
                <w:rFonts w:ascii="Century Gothic" w:hAnsi="Century Gothic"/>
                <w:sz w:val="24"/>
              </w:rPr>
            </w:pPr>
            <w:r>
              <w:rPr>
                <w:rFonts w:ascii="Century Gothic" w:hAnsi="Century Gothic"/>
                <w:sz w:val="24"/>
              </w:rPr>
              <w:t xml:space="preserve">Gloria </w:t>
            </w:r>
            <w:proofErr w:type="spellStart"/>
            <w:r>
              <w:rPr>
                <w:rFonts w:ascii="Century Gothic" w:hAnsi="Century Gothic"/>
                <w:sz w:val="24"/>
              </w:rPr>
              <w:t>Kamoto</w:t>
            </w:r>
            <w:proofErr w:type="spellEnd"/>
          </w:p>
          <w:p w14:paraId="067E2245" w14:textId="77777777" w:rsidR="00B108FA" w:rsidRPr="002A201C" w:rsidRDefault="00B108FA" w:rsidP="00E97B6E">
            <w:pPr>
              <w:jc w:val="both"/>
            </w:pPr>
          </w:p>
        </w:tc>
        <w:tc>
          <w:tcPr>
            <w:tcW w:w="1291" w:type="dxa"/>
          </w:tcPr>
          <w:p w14:paraId="3FC2DC23" w14:textId="318404EE" w:rsidR="00E97B6E" w:rsidRPr="00534492" w:rsidRDefault="00E97B6E" w:rsidP="00E97B6E">
            <w:pPr>
              <w:jc w:val="both"/>
              <w:rPr>
                <w:rFonts w:ascii="Century Gothic" w:hAnsi="Century Gothic"/>
                <w:sz w:val="24"/>
              </w:rPr>
            </w:pPr>
            <w:proofErr w:type="spellStart"/>
            <w:r w:rsidRPr="00534492">
              <w:rPr>
                <w:rFonts w:ascii="Century Gothic" w:hAnsi="Century Gothic"/>
                <w:sz w:val="24"/>
              </w:rPr>
              <w:t>Programme</w:t>
            </w:r>
            <w:proofErr w:type="spellEnd"/>
            <w:r w:rsidRPr="00534492">
              <w:rPr>
                <w:rFonts w:ascii="Century Gothic" w:hAnsi="Century Gothic"/>
                <w:sz w:val="24"/>
              </w:rPr>
              <w:t xml:space="preserve"> Officer)</w:t>
            </w:r>
          </w:p>
          <w:p w14:paraId="2FF5746E" w14:textId="77777777" w:rsidR="00B108FA" w:rsidRPr="002A201C" w:rsidRDefault="00B108FA" w:rsidP="00AB2C02"/>
        </w:tc>
        <w:tc>
          <w:tcPr>
            <w:tcW w:w="1701" w:type="dxa"/>
          </w:tcPr>
          <w:p w14:paraId="660D2AF1" w14:textId="77777777" w:rsidR="0062783B" w:rsidRDefault="0062783B" w:rsidP="0062783B">
            <w:pPr>
              <w:jc w:val="both"/>
              <w:rPr>
                <w:rFonts w:ascii="Century Gothic" w:hAnsi="Century Gothic"/>
                <w:sz w:val="24"/>
              </w:rPr>
            </w:pPr>
            <w:r w:rsidRPr="005973B9">
              <w:rPr>
                <w:rFonts w:ascii="Century Gothic" w:hAnsi="Century Gothic"/>
                <w:sz w:val="24"/>
              </w:rPr>
              <w:t>Centre for Environmental Policy and Advocacy (CEPA)</w:t>
            </w:r>
          </w:p>
          <w:p w14:paraId="76805EBF" w14:textId="77777777" w:rsidR="00B108FA" w:rsidRPr="002A201C" w:rsidRDefault="00B108FA" w:rsidP="00AB2C02"/>
        </w:tc>
        <w:tc>
          <w:tcPr>
            <w:tcW w:w="903" w:type="dxa"/>
          </w:tcPr>
          <w:p w14:paraId="35BFCDD5" w14:textId="5DB3F802" w:rsidR="00B108FA" w:rsidRPr="002A201C" w:rsidRDefault="00E97B6E" w:rsidP="00AB2C02">
            <w:r>
              <w:t>Female</w:t>
            </w:r>
          </w:p>
        </w:tc>
        <w:tc>
          <w:tcPr>
            <w:tcW w:w="1071" w:type="dxa"/>
          </w:tcPr>
          <w:p w14:paraId="1A483561" w14:textId="336E1B84" w:rsidR="00B108FA" w:rsidRPr="002A201C" w:rsidRDefault="00846D5D" w:rsidP="00AB2C02">
            <w:r>
              <w:t>3/4</w:t>
            </w:r>
          </w:p>
        </w:tc>
      </w:tr>
      <w:tr w:rsidR="00B108FA" w:rsidRPr="002A201C" w14:paraId="15127164" w14:textId="77777777" w:rsidTr="00F11119">
        <w:tc>
          <w:tcPr>
            <w:tcW w:w="1412" w:type="dxa"/>
          </w:tcPr>
          <w:p w14:paraId="7DCFEFBE" w14:textId="4DE3ABAA" w:rsidR="00B108FA" w:rsidRPr="002A201C" w:rsidRDefault="0062783B" w:rsidP="00AB2C02">
            <w:r>
              <w:t>CSOs</w:t>
            </w:r>
          </w:p>
        </w:tc>
        <w:tc>
          <w:tcPr>
            <w:tcW w:w="1210" w:type="dxa"/>
          </w:tcPr>
          <w:p w14:paraId="2D2D3AC5" w14:textId="38B4DB76" w:rsidR="00B108FA" w:rsidRPr="002A201C" w:rsidRDefault="0062783B" w:rsidP="00AB2C02">
            <w:r>
              <w:t>Full member</w:t>
            </w:r>
          </w:p>
        </w:tc>
        <w:tc>
          <w:tcPr>
            <w:tcW w:w="1026" w:type="dxa"/>
          </w:tcPr>
          <w:p w14:paraId="3B345D07" w14:textId="53A7B6E9" w:rsidR="00B108FA" w:rsidRPr="002A201C" w:rsidRDefault="0055370F" w:rsidP="00AB2C02">
            <w:r>
              <w:t>April 2021</w:t>
            </w:r>
          </w:p>
        </w:tc>
        <w:tc>
          <w:tcPr>
            <w:tcW w:w="2007" w:type="dxa"/>
          </w:tcPr>
          <w:p w14:paraId="51F8A8CC" w14:textId="77777777" w:rsidR="0062783B" w:rsidRPr="00195F01" w:rsidRDefault="0062783B" w:rsidP="0062783B">
            <w:pPr>
              <w:jc w:val="both"/>
              <w:rPr>
                <w:rFonts w:ascii="Century Gothic" w:hAnsi="Century Gothic"/>
                <w:sz w:val="24"/>
                <w:lang w:val="fr-FR"/>
              </w:rPr>
            </w:pPr>
            <w:r w:rsidRPr="00195F01">
              <w:rPr>
                <w:rFonts w:ascii="Century Gothic" w:hAnsi="Century Gothic"/>
                <w:sz w:val="24"/>
                <w:lang w:val="fr-FR"/>
              </w:rPr>
              <w:t xml:space="preserve">Joy </w:t>
            </w:r>
            <w:proofErr w:type="spellStart"/>
            <w:r w:rsidRPr="00195F01">
              <w:rPr>
                <w:rFonts w:ascii="Century Gothic" w:hAnsi="Century Gothic"/>
                <w:sz w:val="24"/>
                <w:lang w:val="fr-FR"/>
              </w:rPr>
              <w:t>Chabwera</w:t>
            </w:r>
            <w:proofErr w:type="spellEnd"/>
          </w:p>
          <w:p w14:paraId="62E197A1" w14:textId="77777777" w:rsidR="00B108FA" w:rsidRPr="002A201C" w:rsidRDefault="00B108FA" w:rsidP="00E97B6E">
            <w:pPr>
              <w:jc w:val="both"/>
            </w:pPr>
          </w:p>
        </w:tc>
        <w:tc>
          <w:tcPr>
            <w:tcW w:w="1291" w:type="dxa"/>
          </w:tcPr>
          <w:p w14:paraId="0382DD46" w14:textId="2C3BBB7E" w:rsidR="00B108FA" w:rsidRPr="002A201C" w:rsidRDefault="00E97B6E" w:rsidP="00AB2C02">
            <w:r w:rsidRPr="00195F01">
              <w:rPr>
                <w:rFonts w:ascii="Century Gothic" w:hAnsi="Century Gothic"/>
                <w:sz w:val="24"/>
                <w:lang w:val="fr-FR"/>
              </w:rPr>
              <w:t xml:space="preserve">Programmes  </w:t>
            </w:r>
            <w:proofErr w:type="spellStart"/>
            <w:r w:rsidRPr="00195F01">
              <w:rPr>
                <w:rFonts w:ascii="Century Gothic" w:hAnsi="Century Gothic"/>
                <w:sz w:val="24"/>
                <w:lang w:val="fr-FR"/>
              </w:rPr>
              <w:t>Officer</w:t>
            </w:r>
            <w:proofErr w:type="spellEnd"/>
          </w:p>
        </w:tc>
        <w:tc>
          <w:tcPr>
            <w:tcW w:w="1701" w:type="dxa"/>
          </w:tcPr>
          <w:p w14:paraId="497E3213" w14:textId="77777777" w:rsidR="0062783B" w:rsidRDefault="0062783B" w:rsidP="0062783B">
            <w:pPr>
              <w:jc w:val="both"/>
              <w:rPr>
                <w:rFonts w:ascii="Century Gothic" w:hAnsi="Century Gothic"/>
                <w:sz w:val="24"/>
              </w:rPr>
            </w:pPr>
            <w:r>
              <w:rPr>
                <w:rFonts w:ascii="Century Gothic" w:hAnsi="Century Gothic"/>
                <w:sz w:val="24"/>
              </w:rPr>
              <w:t>Evangelical Association of Malawi</w:t>
            </w:r>
          </w:p>
          <w:p w14:paraId="4E6F7B7A" w14:textId="77777777" w:rsidR="00B108FA" w:rsidRPr="002A201C" w:rsidRDefault="00B108FA" w:rsidP="00AB2C02"/>
        </w:tc>
        <w:tc>
          <w:tcPr>
            <w:tcW w:w="903" w:type="dxa"/>
          </w:tcPr>
          <w:p w14:paraId="25E0E83D" w14:textId="5C3E3B0B" w:rsidR="00B108FA" w:rsidRPr="002A201C" w:rsidRDefault="00E97B6E" w:rsidP="00AB2C02">
            <w:r>
              <w:t>Male</w:t>
            </w:r>
          </w:p>
        </w:tc>
        <w:tc>
          <w:tcPr>
            <w:tcW w:w="1071" w:type="dxa"/>
          </w:tcPr>
          <w:p w14:paraId="403A3BBC" w14:textId="22227271" w:rsidR="00B108FA" w:rsidRPr="002A201C" w:rsidRDefault="00846D5D" w:rsidP="00AB2C02">
            <w:r>
              <w:t>4/4</w:t>
            </w:r>
          </w:p>
        </w:tc>
      </w:tr>
      <w:tr w:rsidR="00B108FA" w:rsidRPr="002A201C" w14:paraId="18E26F5B" w14:textId="77777777" w:rsidTr="00F11119">
        <w:tc>
          <w:tcPr>
            <w:tcW w:w="1412" w:type="dxa"/>
          </w:tcPr>
          <w:p w14:paraId="7F94D7D9" w14:textId="323D83AF" w:rsidR="00B108FA" w:rsidRPr="002A201C" w:rsidRDefault="0062783B" w:rsidP="00AB2C02">
            <w:r>
              <w:lastRenderedPageBreak/>
              <w:t>CSOs</w:t>
            </w:r>
          </w:p>
        </w:tc>
        <w:tc>
          <w:tcPr>
            <w:tcW w:w="1210" w:type="dxa"/>
          </w:tcPr>
          <w:p w14:paraId="0C29ADD3" w14:textId="20E94033" w:rsidR="00B108FA" w:rsidRPr="002A201C" w:rsidRDefault="0062783B" w:rsidP="00AB2C02">
            <w:r>
              <w:t>A</w:t>
            </w:r>
            <w:r w:rsidRPr="002A201C">
              <w:t>lternate member</w:t>
            </w:r>
          </w:p>
        </w:tc>
        <w:tc>
          <w:tcPr>
            <w:tcW w:w="1026" w:type="dxa"/>
          </w:tcPr>
          <w:p w14:paraId="35FE3339" w14:textId="7BE33CD7" w:rsidR="00B108FA" w:rsidRPr="002A201C" w:rsidRDefault="0055370F" w:rsidP="00AB2C02">
            <w:r>
              <w:t>April 2021</w:t>
            </w:r>
          </w:p>
        </w:tc>
        <w:tc>
          <w:tcPr>
            <w:tcW w:w="2007" w:type="dxa"/>
          </w:tcPr>
          <w:p w14:paraId="02DA1D6B" w14:textId="2F8F7A03" w:rsidR="0062783B" w:rsidRPr="00F57196" w:rsidRDefault="00E97B6E" w:rsidP="0062783B">
            <w:pPr>
              <w:jc w:val="both"/>
              <w:rPr>
                <w:rFonts w:ascii="Century Gothic" w:hAnsi="Century Gothic"/>
                <w:sz w:val="24"/>
              </w:rPr>
            </w:pPr>
            <w:r>
              <w:rPr>
                <w:rFonts w:ascii="Century Gothic" w:hAnsi="Century Gothic"/>
                <w:sz w:val="24"/>
              </w:rPr>
              <w:t xml:space="preserve">Rev. Robert </w:t>
            </w:r>
            <w:proofErr w:type="spellStart"/>
            <w:r>
              <w:rPr>
                <w:rFonts w:ascii="Century Gothic" w:hAnsi="Century Gothic"/>
                <w:sz w:val="24"/>
              </w:rPr>
              <w:t>Masikamu</w:t>
            </w:r>
            <w:proofErr w:type="spellEnd"/>
          </w:p>
          <w:p w14:paraId="73FFD4B1" w14:textId="77777777" w:rsidR="00B108FA" w:rsidRPr="002A201C" w:rsidRDefault="00B108FA" w:rsidP="00AB2C02"/>
        </w:tc>
        <w:tc>
          <w:tcPr>
            <w:tcW w:w="1291" w:type="dxa"/>
          </w:tcPr>
          <w:p w14:paraId="388F72FA" w14:textId="0A2ADEBC" w:rsidR="00B108FA" w:rsidRPr="002A201C" w:rsidRDefault="00E97B6E" w:rsidP="00AB2C02">
            <w:proofErr w:type="spellStart"/>
            <w:r w:rsidRPr="00F57196">
              <w:rPr>
                <w:rFonts w:ascii="Century Gothic" w:hAnsi="Century Gothic"/>
                <w:sz w:val="24"/>
              </w:rPr>
              <w:t>Programme</w:t>
            </w:r>
            <w:proofErr w:type="spellEnd"/>
            <w:r w:rsidRPr="00F57196">
              <w:rPr>
                <w:rFonts w:ascii="Century Gothic" w:hAnsi="Century Gothic"/>
                <w:sz w:val="24"/>
              </w:rPr>
              <w:t xml:space="preserve"> Coordinator</w:t>
            </w:r>
          </w:p>
        </w:tc>
        <w:tc>
          <w:tcPr>
            <w:tcW w:w="1701" w:type="dxa"/>
          </w:tcPr>
          <w:p w14:paraId="1F83DFDD" w14:textId="77777777" w:rsidR="0062783B" w:rsidRDefault="0062783B" w:rsidP="0062783B">
            <w:pPr>
              <w:jc w:val="both"/>
              <w:rPr>
                <w:rFonts w:ascii="Century Gothic" w:hAnsi="Century Gothic"/>
                <w:sz w:val="24"/>
              </w:rPr>
            </w:pPr>
            <w:r>
              <w:rPr>
                <w:rFonts w:ascii="Century Gothic" w:hAnsi="Century Gothic"/>
                <w:sz w:val="24"/>
              </w:rPr>
              <w:t>Evangelical Association of Malawi</w:t>
            </w:r>
          </w:p>
          <w:p w14:paraId="723AB137" w14:textId="77777777" w:rsidR="00B108FA" w:rsidRPr="002A201C" w:rsidRDefault="00B108FA" w:rsidP="00AB2C02"/>
        </w:tc>
        <w:tc>
          <w:tcPr>
            <w:tcW w:w="903" w:type="dxa"/>
          </w:tcPr>
          <w:p w14:paraId="50AD875C" w14:textId="5A6BF86D" w:rsidR="00B108FA" w:rsidRPr="002A201C" w:rsidRDefault="00E97B6E" w:rsidP="00AB2C02">
            <w:r>
              <w:t>Male</w:t>
            </w:r>
          </w:p>
        </w:tc>
        <w:tc>
          <w:tcPr>
            <w:tcW w:w="1071" w:type="dxa"/>
          </w:tcPr>
          <w:p w14:paraId="2C2EC258" w14:textId="4818B1C4" w:rsidR="00B108FA" w:rsidRPr="002A201C" w:rsidRDefault="00DE2691" w:rsidP="00AB2C02">
            <w:r>
              <w:t>0/4</w:t>
            </w:r>
          </w:p>
        </w:tc>
      </w:tr>
      <w:tr w:rsidR="00B108FA" w:rsidRPr="002A201C" w14:paraId="31BB8AF7" w14:textId="77777777" w:rsidTr="00F11119">
        <w:tc>
          <w:tcPr>
            <w:tcW w:w="1412" w:type="dxa"/>
          </w:tcPr>
          <w:p w14:paraId="41D6B12D" w14:textId="7CF18BC4" w:rsidR="00B108FA" w:rsidRPr="002A201C" w:rsidRDefault="0062783B" w:rsidP="00AB2C02">
            <w:r>
              <w:t>CSOs</w:t>
            </w:r>
          </w:p>
        </w:tc>
        <w:tc>
          <w:tcPr>
            <w:tcW w:w="1210" w:type="dxa"/>
          </w:tcPr>
          <w:p w14:paraId="6457F140" w14:textId="0D53FDEF" w:rsidR="00B108FA" w:rsidRPr="002A201C" w:rsidRDefault="0062783B" w:rsidP="00AB2C02">
            <w:r>
              <w:t>Full member</w:t>
            </w:r>
          </w:p>
        </w:tc>
        <w:tc>
          <w:tcPr>
            <w:tcW w:w="1026" w:type="dxa"/>
          </w:tcPr>
          <w:p w14:paraId="1CCEFF4A" w14:textId="687F534C" w:rsidR="00B108FA" w:rsidRPr="002A201C" w:rsidRDefault="00257482" w:rsidP="00AB2C02">
            <w:r>
              <w:t>April 2021</w:t>
            </w:r>
          </w:p>
        </w:tc>
        <w:tc>
          <w:tcPr>
            <w:tcW w:w="2007" w:type="dxa"/>
          </w:tcPr>
          <w:p w14:paraId="3AC6AFFC" w14:textId="77777777" w:rsidR="0062783B" w:rsidRPr="00036F81" w:rsidRDefault="0062783B" w:rsidP="0062783B">
            <w:pPr>
              <w:jc w:val="both"/>
              <w:rPr>
                <w:rFonts w:ascii="Century Gothic" w:hAnsi="Century Gothic"/>
                <w:sz w:val="24"/>
              </w:rPr>
            </w:pPr>
            <w:proofErr w:type="spellStart"/>
            <w:r w:rsidRPr="00036F81">
              <w:rPr>
                <w:rFonts w:ascii="Century Gothic" w:hAnsi="Century Gothic"/>
                <w:sz w:val="24"/>
              </w:rPr>
              <w:t>Linga</w:t>
            </w:r>
            <w:r>
              <w:rPr>
                <w:rFonts w:ascii="Century Gothic" w:hAnsi="Century Gothic"/>
                <w:sz w:val="24"/>
              </w:rPr>
              <w:t>lire</w:t>
            </w:r>
            <w:proofErr w:type="spellEnd"/>
            <w:r w:rsidRPr="00036F81">
              <w:rPr>
                <w:rFonts w:ascii="Century Gothic" w:hAnsi="Century Gothic"/>
                <w:sz w:val="24"/>
              </w:rPr>
              <w:t xml:space="preserve"> </w:t>
            </w:r>
            <w:proofErr w:type="spellStart"/>
            <w:r w:rsidRPr="00036F81">
              <w:rPr>
                <w:rFonts w:ascii="Century Gothic" w:hAnsi="Century Gothic"/>
                <w:sz w:val="24"/>
              </w:rPr>
              <w:t>Mihowa</w:t>
            </w:r>
            <w:proofErr w:type="spellEnd"/>
          </w:p>
          <w:p w14:paraId="4C2487F5" w14:textId="77777777" w:rsidR="00B108FA" w:rsidRPr="002A201C" w:rsidRDefault="00B108FA" w:rsidP="00F74A79">
            <w:pPr>
              <w:jc w:val="both"/>
            </w:pPr>
          </w:p>
        </w:tc>
        <w:tc>
          <w:tcPr>
            <w:tcW w:w="1291" w:type="dxa"/>
          </w:tcPr>
          <w:p w14:paraId="3080A62F" w14:textId="58F442EE" w:rsidR="00B108FA" w:rsidRPr="002A201C" w:rsidRDefault="00E97B6E" w:rsidP="00AB2C02">
            <w:r w:rsidRPr="00F57196">
              <w:rPr>
                <w:rFonts w:ascii="Century Gothic" w:hAnsi="Century Gothic"/>
                <w:sz w:val="24"/>
              </w:rPr>
              <w:t>Country Director</w:t>
            </w:r>
          </w:p>
        </w:tc>
        <w:tc>
          <w:tcPr>
            <w:tcW w:w="1701" w:type="dxa"/>
          </w:tcPr>
          <w:p w14:paraId="58543394" w14:textId="77777777" w:rsidR="0062783B" w:rsidRDefault="0062783B" w:rsidP="0062783B">
            <w:pPr>
              <w:jc w:val="both"/>
              <w:rPr>
                <w:rFonts w:ascii="Century Gothic" w:hAnsi="Century Gothic"/>
                <w:sz w:val="24"/>
              </w:rPr>
            </w:pPr>
            <w:r>
              <w:rPr>
                <w:rFonts w:ascii="Century Gothic" w:hAnsi="Century Gothic"/>
                <w:sz w:val="24"/>
              </w:rPr>
              <w:t>OXFAM</w:t>
            </w:r>
          </w:p>
          <w:p w14:paraId="52742D4B" w14:textId="77777777" w:rsidR="00B108FA" w:rsidRPr="002A201C" w:rsidRDefault="00B108FA" w:rsidP="00AB2C02"/>
        </w:tc>
        <w:tc>
          <w:tcPr>
            <w:tcW w:w="903" w:type="dxa"/>
          </w:tcPr>
          <w:p w14:paraId="4DFA7661" w14:textId="7B2648DB" w:rsidR="00B108FA" w:rsidRPr="002A201C" w:rsidRDefault="00E97B6E" w:rsidP="00AB2C02">
            <w:r>
              <w:t>Female</w:t>
            </w:r>
          </w:p>
        </w:tc>
        <w:tc>
          <w:tcPr>
            <w:tcW w:w="1071" w:type="dxa"/>
          </w:tcPr>
          <w:p w14:paraId="1C9C42CE" w14:textId="1E8D2A93" w:rsidR="00B108FA" w:rsidRPr="002A201C" w:rsidRDefault="00846D5D" w:rsidP="00AB2C02">
            <w:r>
              <w:t>2/4</w:t>
            </w:r>
          </w:p>
        </w:tc>
      </w:tr>
      <w:tr w:rsidR="00B108FA" w:rsidRPr="002A201C" w14:paraId="329F3376" w14:textId="77777777" w:rsidTr="00F11119">
        <w:tc>
          <w:tcPr>
            <w:tcW w:w="1412" w:type="dxa"/>
          </w:tcPr>
          <w:p w14:paraId="02CEED11" w14:textId="598BCB13" w:rsidR="00B108FA" w:rsidRPr="002A201C" w:rsidRDefault="0062783B" w:rsidP="00AB2C02">
            <w:r>
              <w:t>CSOs</w:t>
            </w:r>
          </w:p>
        </w:tc>
        <w:tc>
          <w:tcPr>
            <w:tcW w:w="1210" w:type="dxa"/>
          </w:tcPr>
          <w:p w14:paraId="576955A7" w14:textId="2F509DD9" w:rsidR="00B108FA" w:rsidRPr="002A201C" w:rsidRDefault="0062783B" w:rsidP="00AB2C02">
            <w:r>
              <w:t>A</w:t>
            </w:r>
            <w:r w:rsidRPr="002A201C">
              <w:t>lternate member</w:t>
            </w:r>
          </w:p>
        </w:tc>
        <w:tc>
          <w:tcPr>
            <w:tcW w:w="1026" w:type="dxa"/>
          </w:tcPr>
          <w:p w14:paraId="7F07D583" w14:textId="77AB77DA" w:rsidR="00B108FA" w:rsidRPr="002A201C" w:rsidRDefault="00257482" w:rsidP="00AB2C02">
            <w:r>
              <w:t>January 2020</w:t>
            </w:r>
          </w:p>
        </w:tc>
        <w:tc>
          <w:tcPr>
            <w:tcW w:w="2007" w:type="dxa"/>
          </w:tcPr>
          <w:p w14:paraId="32C3ACE3" w14:textId="4618C8C3" w:rsidR="0062783B" w:rsidRDefault="0062783B" w:rsidP="0062783B">
            <w:pPr>
              <w:jc w:val="both"/>
              <w:rPr>
                <w:rFonts w:ascii="Century Gothic" w:hAnsi="Century Gothic"/>
                <w:sz w:val="24"/>
                <w:lang w:val="de-DE"/>
              </w:rPr>
            </w:pPr>
            <w:proofErr w:type="spellStart"/>
            <w:r w:rsidRPr="009622F5">
              <w:rPr>
                <w:rFonts w:ascii="Century Gothic" w:hAnsi="Century Gothic"/>
                <w:sz w:val="24"/>
                <w:lang w:val="de-DE"/>
              </w:rPr>
              <w:t>C</w:t>
            </w:r>
            <w:r>
              <w:rPr>
                <w:rFonts w:ascii="Century Gothic" w:hAnsi="Century Gothic"/>
                <w:sz w:val="24"/>
                <w:lang w:val="de-DE"/>
              </w:rPr>
              <w:t>hisomo</w:t>
            </w:r>
            <w:proofErr w:type="spellEnd"/>
            <w:r>
              <w:rPr>
                <w:rFonts w:ascii="Century Gothic" w:hAnsi="Century Gothic"/>
                <w:sz w:val="24"/>
                <w:lang w:val="de-DE"/>
              </w:rPr>
              <w:t xml:space="preserve"> </w:t>
            </w:r>
            <w:proofErr w:type="spellStart"/>
            <w:r>
              <w:rPr>
                <w:rFonts w:ascii="Century Gothic" w:hAnsi="Century Gothic"/>
                <w:sz w:val="24"/>
                <w:lang w:val="de-DE"/>
              </w:rPr>
              <w:t>M</w:t>
            </w:r>
            <w:r w:rsidRPr="009622F5">
              <w:rPr>
                <w:rFonts w:ascii="Century Gothic" w:hAnsi="Century Gothic"/>
                <w:sz w:val="24"/>
                <w:lang w:val="de-DE"/>
              </w:rPr>
              <w:t>anthalu</w:t>
            </w:r>
            <w:proofErr w:type="spellEnd"/>
          </w:p>
          <w:p w14:paraId="6A96FE5E" w14:textId="77777777" w:rsidR="00B108FA" w:rsidRPr="002A201C" w:rsidRDefault="00B108FA" w:rsidP="00AB2C02"/>
        </w:tc>
        <w:tc>
          <w:tcPr>
            <w:tcW w:w="1291" w:type="dxa"/>
          </w:tcPr>
          <w:p w14:paraId="3DA95F0C" w14:textId="33B1AFBB" w:rsidR="00B108FA" w:rsidRPr="002A201C" w:rsidRDefault="00E97B6E" w:rsidP="00AB2C02">
            <w:r w:rsidRPr="009622F5">
              <w:rPr>
                <w:rFonts w:ascii="Century Gothic" w:hAnsi="Century Gothic"/>
                <w:sz w:val="24"/>
                <w:lang w:val="de-DE"/>
              </w:rPr>
              <w:t xml:space="preserve">EI </w:t>
            </w:r>
            <w:proofErr w:type="spellStart"/>
            <w:r w:rsidRPr="009622F5">
              <w:rPr>
                <w:rFonts w:ascii="Century Gothic" w:hAnsi="Century Gothic"/>
                <w:sz w:val="24"/>
                <w:lang w:val="de-DE"/>
              </w:rPr>
              <w:t>Coordinator</w:t>
            </w:r>
            <w:proofErr w:type="spellEnd"/>
          </w:p>
        </w:tc>
        <w:tc>
          <w:tcPr>
            <w:tcW w:w="1701" w:type="dxa"/>
          </w:tcPr>
          <w:p w14:paraId="2AC14F68" w14:textId="77777777" w:rsidR="0062783B" w:rsidRDefault="0062783B" w:rsidP="0062783B">
            <w:pPr>
              <w:jc w:val="both"/>
              <w:rPr>
                <w:rFonts w:ascii="Century Gothic" w:hAnsi="Century Gothic"/>
                <w:sz w:val="24"/>
              </w:rPr>
            </w:pPr>
            <w:r>
              <w:rPr>
                <w:rFonts w:ascii="Century Gothic" w:hAnsi="Century Gothic"/>
                <w:sz w:val="24"/>
              </w:rPr>
              <w:t>OXFAM</w:t>
            </w:r>
          </w:p>
          <w:p w14:paraId="25B035B7" w14:textId="77777777" w:rsidR="00B108FA" w:rsidRPr="002A201C" w:rsidRDefault="00B108FA" w:rsidP="00AB2C02"/>
        </w:tc>
        <w:tc>
          <w:tcPr>
            <w:tcW w:w="903" w:type="dxa"/>
          </w:tcPr>
          <w:p w14:paraId="74096599" w14:textId="06C602E8" w:rsidR="00B108FA" w:rsidRPr="002A201C" w:rsidRDefault="00E97B6E" w:rsidP="00AB2C02">
            <w:r>
              <w:t>Male</w:t>
            </w:r>
          </w:p>
        </w:tc>
        <w:tc>
          <w:tcPr>
            <w:tcW w:w="1071" w:type="dxa"/>
          </w:tcPr>
          <w:p w14:paraId="278BA0A9" w14:textId="28A714DB" w:rsidR="00B108FA" w:rsidRPr="002A201C" w:rsidRDefault="00846D5D" w:rsidP="00AB2C02">
            <w:r>
              <w:t>2/4</w:t>
            </w:r>
          </w:p>
        </w:tc>
      </w:tr>
      <w:tr w:rsidR="0062783B" w:rsidRPr="002A201C" w14:paraId="3DB8F885" w14:textId="77777777" w:rsidTr="00F11119">
        <w:tc>
          <w:tcPr>
            <w:tcW w:w="1412" w:type="dxa"/>
          </w:tcPr>
          <w:p w14:paraId="216C2028" w14:textId="62FA6EE4" w:rsidR="0062783B" w:rsidRPr="002A201C" w:rsidRDefault="0062783B" w:rsidP="00AB2C02">
            <w:r>
              <w:t>CSOs</w:t>
            </w:r>
          </w:p>
        </w:tc>
        <w:tc>
          <w:tcPr>
            <w:tcW w:w="1210" w:type="dxa"/>
          </w:tcPr>
          <w:p w14:paraId="4C1A59B9" w14:textId="6A4178E9" w:rsidR="0062783B" w:rsidRPr="002A201C" w:rsidRDefault="0062783B" w:rsidP="00AB2C02">
            <w:r>
              <w:t>Full member</w:t>
            </w:r>
          </w:p>
        </w:tc>
        <w:tc>
          <w:tcPr>
            <w:tcW w:w="1026" w:type="dxa"/>
          </w:tcPr>
          <w:p w14:paraId="0821DFF5" w14:textId="77777777" w:rsidR="0062783B" w:rsidRDefault="00257482" w:rsidP="00AB2C02">
            <w:r>
              <w:t>April 2021</w:t>
            </w:r>
          </w:p>
          <w:p w14:paraId="29F0FB14" w14:textId="77777777" w:rsidR="00257482" w:rsidRPr="002A201C" w:rsidRDefault="00257482" w:rsidP="00AB2C02"/>
        </w:tc>
        <w:tc>
          <w:tcPr>
            <w:tcW w:w="2007" w:type="dxa"/>
          </w:tcPr>
          <w:p w14:paraId="2908521C" w14:textId="77777777" w:rsidR="0062783B" w:rsidRPr="0062783B" w:rsidRDefault="0062783B" w:rsidP="0062783B">
            <w:pPr>
              <w:jc w:val="both"/>
              <w:rPr>
                <w:rFonts w:ascii="Century Gothic" w:hAnsi="Century Gothic"/>
                <w:sz w:val="24"/>
              </w:rPr>
            </w:pPr>
            <w:r w:rsidRPr="0062783B">
              <w:rPr>
                <w:rFonts w:ascii="Century Gothic" w:hAnsi="Century Gothic"/>
                <w:sz w:val="24"/>
              </w:rPr>
              <w:t xml:space="preserve">Louis </w:t>
            </w:r>
            <w:proofErr w:type="spellStart"/>
            <w:r w:rsidRPr="0062783B">
              <w:rPr>
                <w:rFonts w:ascii="Century Gothic" w:hAnsi="Century Gothic"/>
                <w:sz w:val="24"/>
              </w:rPr>
              <w:t>Nkhata</w:t>
            </w:r>
            <w:proofErr w:type="spellEnd"/>
          </w:p>
          <w:p w14:paraId="1CDD052F" w14:textId="77777777" w:rsidR="0062783B" w:rsidRPr="009622F5" w:rsidRDefault="0062783B" w:rsidP="00E97B6E">
            <w:pPr>
              <w:jc w:val="both"/>
              <w:rPr>
                <w:rFonts w:ascii="Century Gothic" w:hAnsi="Century Gothic"/>
                <w:sz w:val="24"/>
                <w:lang w:val="de-DE"/>
              </w:rPr>
            </w:pPr>
          </w:p>
        </w:tc>
        <w:tc>
          <w:tcPr>
            <w:tcW w:w="1291" w:type="dxa"/>
          </w:tcPr>
          <w:p w14:paraId="0251F731" w14:textId="77777777" w:rsidR="00E97B6E" w:rsidRPr="0062783B" w:rsidRDefault="00E97B6E" w:rsidP="00E97B6E">
            <w:pPr>
              <w:jc w:val="both"/>
              <w:rPr>
                <w:rFonts w:ascii="Century Gothic" w:hAnsi="Century Gothic"/>
                <w:sz w:val="24"/>
              </w:rPr>
            </w:pPr>
            <w:r w:rsidRPr="0062783B">
              <w:rPr>
                <w:rFonts w:ascii="Century Gothic" w:hAnsi="Century Gothic"/>
                <w:sz w:val="24"/>
              </w:rPr>
              <w:t>Desk Officer</w:t>
            </w:r>
          </w:p>
          <w:p w14:paraId="661CAA86" w14:textId="77777777" w:rsidR="0062783B" w:rsidRPr="002A201C" w:rsidRDefault="0062783B" w:rsidP="00AB2C02"/>
        </w:tc>
        <w:tc>
          <w:tcPr>
            <w:tcW w:w="1701" w:type="dxa"/>
          </w:tcPr>
          <w:p w14:paraId="5C224B83" w14:textId="77777777" w:rsidR="0062783B" w:rsidRDefault="0062783B" w:rsidP="0062783B">
            <w:pPr>
              <w:jc w:val="both"/>
              <w:rPr>
                <w:rFonts w:ascii="Century Gothic" w:hAnsi="Century Gothic"/>
                <w:sz w:val="24"/>
              </w:rPr>
            </w:pPr>
            <w:r>
              <w:rPr>
                <w:rFonts w:ascii="Century Gothic" w:hAnsi="Century Gothic"/>
                <w:sz w:val="24"/>
              </w:rPr>
              <w:t>CCJP-KARONGA Diocese</w:t>
            </w:r>
          </w:p>
          <w:p w14:paraId="74C6B756" w14:textId="77777777" w:rsidR="0062783B" w:rsidRPr="002A201C" w:rsidRDefault="0062783B" w:rsidP="00AB2C02"/>
        </w:tc>
        <w:tc>
          <w:tcPr>
            <w:tcW w:w="903" w:type="dxa"/>
          </w:tcPr>
          <w:p w14:paraId="06744439" w14:textId="756A2FCE" w:rsidR="0062783B" w:rsidRPr="002A201C" w:rsidRDefault="00E97B6E" w:rsidP="00AB2C02">
            <w:r>
              <w:t>Male</w:t>
            </w:r>
          </w:p>
        </w:tc>
        <w:tc>
          <w:tcPr>
            <w:tcW w:w="1071" w:type="dxa"/>
          </w:tcPr>
          <w:p w14:paraId="3569FA6D" w14:textId="2CD7EC07" w:rsidR="0062783B" w:rsidRPr="002A201C" w:rsidRDefault="00846D5D" w:rsidP="00AB2C02">
            <w:r>
              <w:t>3/4</w:t>
            </w:r>
          </w:p>
        </w:tc>
      </w:tr>
      <w:tr w:rsidR="0062783B" w:rsidRPr="002A201C" w14:paraId="72EA7E9D" w14:textId="77777777" w:rsidTr="00F11119">
        <w:tc>
          <w:tcPr>
            <w:tcW w:w="1412" w:type="dxa"/>
          </w:tcPr>
          <w:p w14:paraId="7C22E6BF" w14:textId="169973ED" w:rsidR="0062783B" w:rsidRPr="002A201C" w:rsidRDefault="0062783B" w:rsidP="00AB2C02">
            <w:r>
              <w:t>CSOs</w:t>
            </w:r>
          </w:p>
        </w:tc>
        <w:tc>
          <w:tcPr>
            <w:tcW w:w="1210" w:type="dxa"/>
          </w:tcPr>
          <w:p w14:paraId="61FB24D2" w14:textId="42C465F3" w:rsidR="0062783B" w:rsidRPr="002A201C" w:rsidRDefault="0062783B" w:rsidP="00AB2C02">
            <w:r>
              <w:t>A</w:t>
            </w:r>
            <w:r w:rsidRPr="002A201C">
              <w:t>lternate member</w:t>
            </w:r>
          </w:p>
        </w:tc>
        <w:tc>
          <w:tcPr>
            <w:tcW w:w="1026" w:type="dxa"/>
          </w:tcPr>
          <w:p w14:paraId="7AC07ACE" w14:textId="18010E3C" w:rsidR="0062783B" w:rsidRPr="002A201C" w:rsidRDefault="00257482" w:rsidP="00AB2C02">
            <w:r>
              <w:t>April 2021</w:t>
            </w:r>
          </w:p>
        </w:tc>
        <w:tc>
          <w:tcPr>
            <w:tcW w:w="2007" w:type="dxa"/>
          </w:tcPr>
          <w:p w14:paraId="34275038" w14:textId="77777777" w:rsidR="0062783B" w:rsidRPr="00195F01" w:rsidRDefault="0062783B" w:rsidP="0062783B">
            <w:pPr>
              <w:jc w:val="both"/>
              <w:rPr>
                <w:rFonts w:ascii="Century Gothic" w:hAnsi="Century Gothic"/>
                <w:sz w:val="24"/>
                <w:lang w:val="de-DE"/>
              </w:rPr>
            </w:pPr>
            <w:proofErr w:type="spellStart"/>
            <w:r w:rsidRPr="00195F01">
              <w:rPr>
                <w:rFonts w:ascii="Century Gothic" w:hAnsi="Century Gothic"/>
                <w:sz w:val="24"/>
                <w:lang w:val="de-DE"/>
              </w:rPr>
              <w:t>Mwawi</w:t>
            </w:r>
            <w:proofErr w:type="spellEnd"/>
            <w:r w:rsidRPr="00195F01">
              <w:rPr>
                <w:rFonts w:ascii="Century Gothic" w:hAnsi="Century Gothic"/>
                <w:sz w:val="24"/>
                <w:lang w:val="de-DE"/>
              </w:rPr>
              <w:t xml:space="preserve"> </w:t>
            </w:r>
            <w:proofErr w:type="spellStart"/>
            <w:r w:rsidRPr="00195F01">
              <w:rPr>
                <w:rFonts w:ascii="Century Gothic" w:hAnsi="Century Gothic"/>
                <w:sz w:val="24"/>
                <w:lang w:val="de-DE"/>
              </w:rPr>
              <w:t>Shaba</w:t>
            </w:r>
            <w:proofErr w:type="spellEnd"/>
          </w:p>
          <w:p w14:paraId="45342DF7" w14:textId="77777777" w:rsidR="0062783B" w:rsidRPr="009622F5" w:rsidRDefault="0062783B" w:rsidP="00E97B6E">
            <w:pPr>
              <w:jc w:val="both"/>
              <w:rPr>
                <w:rFonts w:ascii="Century Gothic" w:hAnsi="Century Gothic"/>
                <w:sz w:val="24"/>
                <w:lang w:val="de-DE"/>
              </w:rPr>
            </w:pPr>
          </w:p>
        </w:tc>
        <w:tc>
          <w:tcPr>
            <w:tcW w:w="1291" w:type="dxa"/>
          </w:tcPr>
          <w:p w14:paraId="07EE5809" w14:textId="77777777" w:rsidR="00E97B6E" w:rsidRPr="00195F01" w:rsidRDefault="00E97B6E" w:rsidP="00E97B6E">
            <w:pPr>
              <w:jc w:val="both"/>
              <w:rPr>
                <w:rFonts w:ascii="Century Gothic" w:hAnsi="Century Gothic"/>
                <w:sz w:val="24"/>
                <w:lang w:val="de-DE"/>
              </w:rPr>
            </w:pPr>
            <w:proofErr w:type="spellStart"/>
            <w:r w:rsidRPr="00195F01">
              <w:rPr>
                <w:rFonts w:ascii="Century Gothic" w:hAnsi="Century Gothic"/>
                <w:sz w:val="24"/>
                <w:lang w:val="de-DE"/>
              </w:rPr>
              <w:t>Alternate</w:t>
            </w:r>
            <w:proofErr w:type="spellEnd"/>
          </w:p>
          <w:p w14:paraId="7DD443C1" w14:textId="77777777" w:rsidR="0062783B" w:rsidRPr="002A201C" w:rsidRDefault="0062783B" w:rsidP="00AB2C02"/>
        </w:tc>
        <w:tc>
          <w:tcPr>
            <w:tcW w:w="1701" w:type="dxa"/>
          </w:tcPr>
          <w:p w14:paraId="2AB7CAC4" w14:textId="77777777" w:rsidR="0062783B" w:rsidRDefault="0062783B" w:rsidP="0062783B">
            <w:pPr>
              <w:jc w:val="both"/>
              <w:rPr>
                <w:rFonts w:ascii="Century Gothic" w:hAnsi="Century Gothic"/>
                <w:sz w:val="24"/>
              </w:rPr>
            </w:pPr>
            <w:r>
              <w:rPr>
                <w:rFonts w:ascii="Century Gothic" w:hAnsi="Century Gothic"/>
                <w:sz w:val="24"/>
              </w:rPr>
              <w:t>CCJP-KARONGA Diocese</w:t>
            </w:r>
          </w:p>
          <w:p w14:paraId="533839F3" w14:textId="77777777" w:rsidR="0062783B" w:rsidRPr="002A201C" w:rsidRDefault="0062783B" w:rsidP="00AB2C02"/>
        </w:tc>
        <w:tc>
          <w:tcPr>
            <w:tcW w:w="903" w:type="dxa"/>
          </w:tcPr>
          <w:p w14:paraId="2F13FC6A" w14:textId="05B8F484" w:rsidR="0062783B" w:rsidRPr="002A201C" w:rsidRDefault="00E97B6E" w:rsidP="00AB2C02">
            <w:r>
              <w:t>Male</w:t>
            </w:r>
          </w:p>
        </w:tc>
        <w:tc>
          <w:tcPr>
            <w:tcW w:w="1071" w:type="dxa"/>
          </w:tcPr>
          <w:p w14:paraId="2CC73FE2" w14:textId="7286938B" w:rsidR="0062783B" w:rsidRPr="002A201C" w:rsidRDefault="00846D5D" w:rsidP="00AB2C02">
            <w:r>
              <w:t>3/4</w:t>
            </w:r>
          </w:p>
        </w:tc>
      </w:tr>
      <w:tr w:rsidR="00672458" w:rsidRPr="002A201C" w14:paraId="31584BF8" w14:textId="77777777" w:rsidTr="00F11119">
        <w:tc>
          <w:tcPr>
            <w:tcW w:w="1412" w:type="dxa"/>
          </w:tcPr>
          <w:p w14:paraId="322879D0" w14:textId="7F1CC245" w:rsidR="00672458" w:rsidRDefault="00D9756F" w:rsidP="00AB2C02">
            <w:r>
              <w:t>Companies</w:t>
            </w:r>
          </w:p>
        </w:tc>
        <w:tc>
          <w:tcPr>
            <w:tcW w:w="1210" w:type="dxa"/>
          </w:tcPr>
          <w:p w14:paraId="55D5E80B" w14:textId="0D55D924" w:rsidR="00672458" w:rsidRDefault="00D9756F" w:rsidP="00AB2C02">
            <w:r>
              <w:t>Member</w:t>
            </w:r>
          </w:p>
        </w:tc>
        <w:tc>
          <w:tcPr>
            <w:tcW w:w="1026" w:type="dxa"/>
          </w:tcPr>
          <w:p w14:paraId="0A33D2C7" w14:textId="7D8B86FF" w:rsidR="00672458" w:rsidRPr="002A201C" w:rsidRDefault="00257482" w:rsidP="00AB2C02">
            <w:proofErr w:type="spellStart"/>
            <w:r>
              <w:t>Janaury</w:t>
            </w:r>
            <w:proofErr w:type="spellEnd"/>
            <w:r>
              <w:t xml:space="preserve"> 2018</w:t>
            </w:r>
          </w:p>
        </w:tc>
        <w:tc>
          <w:tcPr>
            <w:tcW w:w="2007" w:type="dxa"/>
          </w:tcPr>
          <w:p w14:paraId="04902278" w14:textId="77777777" w:rsidR="00D9756F" w:rsidRPr="00F74A79" w:rsidRDefault="00D9756F" w:rsidP="00D9756F">
            <w:pPr>
              <w:spacing w:before="0" w:after="0"/>
              <w:jc w:val="both"/>
              <w:rPr>
                <w:rFonts w:ascii="Century Gothic" w:hAnsi="Century Gothic"/>
                <w:sz w:val="24"/>
                <w:lang w:val="es-ES"/>
              </w:rPr>
            </w:pPr>
            <w:r w:rsidRPr="00F74A79">
              <w:rPr>
                <w:rFonts w:ascii="Century Gothic" w:hAnsi="Century Gothic"/>
                <w:sz w:val="24"/>
                <w:lang w:val="es-ES"/>
              </w:rPr>
              <w:t xml:space="preserve">Andrew </w:t>
            </w:r>
            <w:proofErr w:type="spellStart"/>
            <w:r w:rsidRPr="00F74A79">
              <w:rPr>
                <w:rFonts w:ascii="Century Gothic" w:hAnsi="Century Gothic"/>
                <w:sz w:val="24"/>
                <w:lang w:val="es-ES"/>
              </w:rPr>
              <w:t>Musavengana</w:t>
            </w:r>
            <w:proofErr w:type="spellEnd"/>
          </w:p>
          <w:p w14:paraId="0129DB89" w14:textId="35BE9D65" w:rsidR="00672458" w:rsidRPr="00195F01" w:rsidRDefault="00672458" w:rsidP="00D9756F">
            <w:pPr>
              <w:jc w:val="both"/>
              <w:rPr>
                <w:rFonts w:ascii="Century Gothic" w:hAnsi="Century Gothic"/>
                <w:sz w:val="24"/>
                <w:lang w:val="de-DE"/>
              </w:rPr>
            </w:pPr>
          </w:p>
        </w:tc>
        <w:tc>
          <w:tcPr>
            <w:tcW w:w="1291" w:type="dxa"/>
          </w:tcPr>
          <w:p w14:paraId="3DD7D5EF" w14:textId="2A7FAD01" w:rsidR="00672458" w:rsidRPr="00195F01" w:rsidRDefault="00D9756F" w:rsidP="00E97B6E">
            <w:pPr>
              <w:jc w:val="both"/>
              <w:rPr>
                <w:rFonts w:ascii="Century Gothic" w:hAnsi="Century Gothic"/>
                <w:sz w:val="24"/>
                <w:lang w:val="de-DE"/>
              </w:rPr>
            </w:pPr>
            <w:proofErr w:type="spellStart"/>
            <w:r w:rsidRPr="00F74A79">
              <w:rPr>
                <w:rFonts w:ascii="Century Gothic" w:hAnsi="Century Gothic"/>
                <w:sz w:val="24"/>
                <w:lang w:val="es-ES"/>
              </w:rPr>
              <w:t>Financial</w:t>
            </w:r>
            <w:proofErr w:type="spellEnd"/>
            <w:r w:rsidRPr="00F74A79">
              <w:rPr>
                <w:rFonts w:ascii="Century Gothic" w:hAnsi="Century Gothic"/>
                <w:sz w:val="24"/>
                <w:lang w:val="es-ES"/>
              </w:rPr>
              <w:t xml:space="preserve"> </w:t>
            </w:r>
            <w:proofErr w:type="spellStart"/>
            <w:r w:rsidRPr="00F74A79">
              <w:rPr>
                <w:rFonts w:ascii="Century Gothic" w:hAnsi="Century Gothic"/>
                <w:sz w:val="24"/>
                <w:lang w:val="es-ES"/>
              </w:rPr>
              <w:t>Controller</w:t>
            </w:r>
            <w:proofErr w:type="spellEnd"/>
          </w:p>
        </w:tc>
        <w:tc>
          <w:tcPr>
            <w:tcW w:w="1701" w:type="dxa"/>
          </w:tcPr>
          <w:p w14:paraId="1C371063" w14:textId="2F54CF10" w:rsidR="00672458" w:rsidRDefault="00D9756F" w:rsidP="0062783B">
            <w:pPr>
              <w:jc w:val="both"/>
              <w:rPr>
                <w:rFonts w:ascii="Century Gothic" w:hAnsi="Century Gothic"/>
                <w:sz w:val="24"/>
              </w:rPr>
            </w:pPr>
            <w:r w:rsidRPr="00F74A79">
              <w:rPr>
                <w:rFonts w:ascii="Century Gothic" w:hAnsi="Century Gothic"/>
                <w:sz w:val="24"/>
                <w:lang w:val="en-ZA"/>
              </w:rPr>
              <w:t>Sovereign Services Limited</w:t>
            </w:r>
          </w:p>
        </w:tc>
        <w:tc>
          <w:tcPr>
            <w:tcW w:w="903" w:type="dxa"/>
          </w:tcPr>
          <w:p w14:paraId="077C6DC0" w14:textId="63985833" w:rsidR="00672458" w:rsidRDefault="00D9756F" w:rsidP="00AB2C02">
            <w:r>
              <w:t>Male</w:t>
            </w:r>
          </w:p>
        </w:tc>
        <w:tc>
          <w:tcPr>
            <w:tcW w:w="1071" w:type="dxa"/>
          </w:tcPr>
          <w:p w14:paraId="4B8B12AD" w14:textId="2FD734E2" w:rsidR="00672458" w:rsidRPr="002A201C" w:rsidRDefault="00846D5D" w:rsidP="00AB2C02">
            <w:r>
              <w:t>3/4</w:t>
            </w:r>
          </w:p>
        </w:tc>
      </w:tr>
      <w:tr w:rsidR="00D9756F" w:rsidRPr="002A201C" w14:paraId="0E9EE8AA" w14:textId="77777777" w:rsidTr="00F11119">
        <w:tc>
          <w:tcPr>
            <w:tcW w:w="1412" w:type="dxa"/>
          </w:tcPr>
          <w:p w14:paraId="236729C2" w14:textId="3003F41B" w:rsidR="00D9756F" w:rsidRDefault="00D9756F" w:rsidP="00AB2C02">
            <w:r>
              <w:t>Companies</w:t>
            </w:r>
          </w:p>
        </w:tc>
        <w:tc>
          <w:tcPr>
            <w:tcW w:w="1210" w:type="dxa"/>
          </w:tcPr>
          <w:p w14:paraId="47B9C7F3" w14:textId="22B88C1F" w:rsidR="00D9756F" w:rsidRDefault="00D9756F" w:rsidP="00AB2C02">
            <w:proofErr w:type="spellStart"/>
            <w:r>
              <w:t>Altenate</w:t>
            </w:r>
            <w:proofErr w:type="spellEnd"/>
          </w:p>
        </w:tc>
        <w:tc>
          <w:tcPr>
            <w:tcW w:w="1026" w:type="dxa"/>
          </w:tcPr>
          <w:p w14:paraId="3D389244" w14:textId="6CC6DD92" w:rsidR="00D9756F" w:rsidRPr="002A201C" w:rsidRDefault="00257482" w:rsidP="00AB2C02">
            <w:r>
              <w:t>January 2018</w:t>
            </w:r>
          </w:p>
        </w:tc>
        <w:tc>
          <w:tcPr>
            <w:tcW w:w="2007" w:type="dxa"/>
          </w:tcPr>
          <w:p w14:paraId="1CE452B6" w14:textId="77777777" w:rsidR="00D9756F" w:rsidRPr="00F74A79" w:rsidRDefault="00D9756F" w:rsidP="00D9756F">
            <w:pPr>
              <w:spacing w:before="0" w:after="0"/>
              <w:jc w:val="both"/>
              <w:rPr>
                <w:rFonts w:ascii="Century Gothic" w:hAnsi="Century Gothic"/>
                <w:sz w:val="24"/>
                <w:lang w:val="en-ZA"/>
              </w:rPr>
            </w:pPr>
            <w:proofErr w:type="spellStart"/>
            <w:r w:rsidRPr="00F74A79">
              <w:rPr>
                <w:rFonts w:ascii="Century Gothic" w:hAnsi="Century Gothic"/>
                <w:sz w:val="24"/>
                <w:lang w:val="en-ZA"/>
              </w:rPr>
              <w:t>Andries</w:t>
            </w:r>
            <w:proofErr w:type="spellEnd"/>
            <w:r w:rsidRPr="00F74A79">
              <w:rPr>
                <w:rFonts w:ascii="Century Gothic" w:hAnsi="Century Gothic"/>
                <w:sz w:val="24"/>
                <w:lang w:val="en-ZA"/>
              </w:rPr>
              <w:t xml:space="preserve"> Kruger</w:t>
            </w:r>
          </w:p>
          <w:p w14:paraId="3E4FFE24" w14:textId="77777777" w:rsidR="00D9756F" w:rsidRPr="00195F01" w:rsidRDefault="00D9756F" w:rsidP="00D9756F">
            <w:pPr>
              <w:spacing w:before="0" w:after="0"/>
              <w:jc w:val="both"/>
              <w:rPr>
                <w:rFonts w:ascii="Century Gothic" w:hAnsi="Century Gothic"/>
                <w:sz w:val="24"/>
                <w:lang w:val="de-DE"/>
              </w:rPr>
            </w:pPr>
          </w:p>
        </w:tc>
        <w:tc>
          <w:tcPr>
            <w:tcW w:w="1291" w:type="dxa"/>
          </w:tcPr>
          <w:p w14:paraId="2ADA3C7A" w14:textId="3EDF4CB0" w:rsidR="00D9756F" w:rsidRPr="00F74A79" w:rsidRDefault="00D9756F" w:rsidP="00D9756F">
            <w:pPr>
              <w:spacing w:before="0" w:after="0"/>
              <w:jc w:val="both"/>
              <w:rPr>
                <w:rFonts w:ascii="Century Gothic" w:hAnsi="Century Gothic"/>
                <w:sz w:val="24"/>
                <w:lang w:val="en-ZA"/>
              </w:rPr>
            </w:pPr>
            <w:r>
              <w:rPr>
                <w:rFonts w:ascii="Century Gothic" w:hAnsi="Century Gothic"/>
                <w:sz w:val="24"/>
                <w:lang w:val="en-ZA"/>
              </w:rPr>
              <w:t>Country Manager</w:t>
            </w:r>
          </w:p>
          <w:p w14:paraId="1DD570D7" w14:textId="77777777" w:rsidR="00D9756F" w:rsidRPr="00195F01" w:rsidRDefault="00D9756F" w:rsidP="00E97B6E">
            <w:pPr>
              <w:jc w:val="both"/>
              <w:rPr>
                <w:rFonts w:ascii="Century Gothic" w:hAnsi="Century Gothic"/>
                <w:sz w:val="24"/>
                <w:lang w:val="de-DE"/>
              </w:rPr>
            </w:pPr>
          </w:p>
        </w:tc>
        <w:tc>
          <w:tcPr>
            <w:tcW w:w="1701" w:type="dxa"/>
          </w:tcPr>
          <w:p w14:paraId="20569FB4" w14:textId="338DEACF" w:rsidR="00D9756F" w:rsidRDefault="00D9756F" w:rsidP="0062783B">
            <w:pPr>
              <w:jc w:val="both"/>
              <w:rPr>
                <w:rFonts w:ascii="Century Gothic" w:hAnsi="Century Gothic"/>
                <w:sz w:val="24"/>
              </w:rPr>
            </w:pPr>
            <w:r w:rsidRPr="00F74A79">
              <w:rPr>
                <w:rFonts w:ascii="Century Gothic" w:hAnsi="Century Gothic"/>
                <w:sz w:val="24"/>
                <w:lang w:val="en-ZA"/>
              </w:rPr>
              <w:t>Sovereign Services Limited</w:t>
            </w:r>
          </w:p>
        </w:tc>
        <w:tc>
          <w:tcPr>
            <w:tcW w:w="903" w:type="dxa"/>
          </w:tcPr>
          <w:p w14:paraId="36398DB0" w14:textId="6675E861" w:rsidR="00D9756F" w:rsidRDefault="00D9756F" w:rsidP="00AB2C02">
            <w:r>
              <w:t>Male</w:t>
            </w:r>
          </w:p>
        </w:tc>
        <w:tc>
          <w:tcPr>
            <w:tcW w:w="1071" w:type="dxa"/>
          </w:tcPr>
          <w:p w14:paraId="58FD75D9" w14:textId="6E147F77" w:rsidR="00D9756F" w:rsidRPr="002A201C" w:rsidRDefault="00846D5D" w:rsidP="00AB2C02">
            <w:r>
              <w:t>1/4</w:t>
            </w:r>
          </w:p>
        </w:tc>
      </w:tr>
      <w:tr w:rsidR="00D9756F" w:rsidRPr="002A201C" w14:paraId="0F8A6A57" w14:textId="77777777" w:rsidTr="00F11119">
        <w:tc>
          <w:tcPr>
            <w:tcW w:w="1412" w:type="dxa"/>
          </w:tcPr>
          <w:p w14:paraId="01508BA4" w14:textId="7F1B2CA1" w:rsidR="00D9756F" w:rsidRDefault="00D9756F" w:rsidP="00AB2C02">
            <w:r>
              <w:t>Companies</w:t>
            </w:r>
          </w:p>
        </w:tc>
        <w:tc>
          <w:tcPr>
            <w:tcW w:w="1210" w:type="dxa"/>
          </w:tcPr>
          <w:p w14:paraId="0A09C9CE" w14:textId="43C88821" w:rsidR="00D9756F" w:rsidRDefault="00D9756F" w:rsidP="00AB2C02">
            <w:r>
              <w:t>Member</w:t>
            </w:r>
          </w:p>
        </w:tc>
        <w:tc>
          <w:tcPr>
            <w:tcW w:w="1026" w:type="dxa"/>
          </w:tcPr>
          <w:p w14:paraId="348F924B" w14:textId="508C2A1A" w:rsidR="00D9756F" w:rsidRPr="002A201C" w:rsidRDefault="00D9756F" w:rsidP="00AB2C02">
            <w:r>
              <w:t>April 2021</w:t>
            </w:r>
          </w:p>
        </w:tc>
        <w:tc>
          <w:tcPr>
            <w:tcW w:w="2007" w:type="dxa"/>
          </w:tcPr>
          <w:p w14:paraId="02EC1DE8" w14:textId="773EEAF4" w:rsidR="00D9756F" w:rsidRPr="00D9756F" w:rsidRDefault="00D9756F" w:rsidP="00D9756F">
            <w:pPr>
              <w:spacing w:before="0" w:after="0"/>
              <w:jc w:val="both"/>
              <w:rPr>
                <w:rFonts w:ascii="Century Gothic" w:hAnsi="Century Gothic"/>
                <w:sz w:val="24"/>
                <w:lang w:val="en-ZA"/>
              </w:rPr>
            </w:pPr>
            <w:r w:rsidRPr="00F74A79">
              <w:rPr>
                <w:rFonts w:ascii="Century Gothic" w:hAnsi="Century Gothic"/>
                <w:sz w:val="24"/>
                <w:lang w:val="en-ZA"/>
              </w:rPr>
              <w:t>Bruno Kloser</w:t>
            </w:r>
          </w:p>
        </w:tc>
        <w:tc>
          <w:tcPr>
            <w:tcW w:w="1291" w:type="dxa"/>
          </w:tcPr>
          <w:p w14:paraId="3743F029" w14:textId="5FCE7577" w:rsidR="00D9756F" w:rsidRPr="00195F01" w:rsidRDefault="00D9756F" w:rsidP="00E97B6E">
            <w:pPr>
              <w:jc w:val="both"/>
              <w:rPr>
                <w:rFonts w:ascii="Century Gothic" w:hAnsi="Century Gothic"/>
                <w:sz w:val="24"/>
                <w:lang w:val="de-DE"/>
              </w:rPr>
            </w:pPr>
            <w:r w:rsidRPr="00F74A79">
              <w:rPr>
                <w:rFonts w:ascii="Century Gothic" w:hAnsi="Century Gothic"/>
                <w:sz w:val="24"/>
                <w:lang w:val="en-ZA"/>
              </w:rPr>
              <w:t>Country Director</w:t>
            </w:r>
          </w:p>
        </w:tc>
        <w:tc>
          <w:tcPr>
            <w:tcW w:w="1701" w:type="dxa"/>
          </w:tcPr>
          <w:p w14:paraId="446130CC" w14:textId="24BF24AB" w:rsidR="00D9756F" w:rsidRDefault="00D9756F" w:rsidP="0062783B">
            <w:pPr>
              <w:jc w:val="both"/>
              <w:rPr>
                <w:rFonts w:ascii="Century Gothic" w:hAnsi="Century Gothic"/>
                <w:sz w:val="24"/>
              </w:rPr>
            </w:pPr>
            <w:proofErr w:type="spellStart"/>
            <w:r w:rsidRPr="00F74A79">
              <w:rPr>
                <w:rFonts w:ascii="Century Gothic" w:hAnsi="Century Gothic"/>
                <w:sz w:val="24"/>
                <w:lang w:val="en-ZA"/>
              </w:rPr>
              <w:t>Rukuru</w:t>
            </w:r>
            <w:proofErr w:type="spellEnd"/>
            <w:r w:rsidRPr="00F74A79">
              <w:rPr>
                <w:rFonts w:ascii="Century Gothic" w:hAnsi="Century Gothic"/>
                <w:sz w:val="24"/>
                <w:lang w:val="en-ZA"/>
              </w:rPr>
              <w:t xml:space="preserve"> Mine Ltd</w:t>
            </w:r>
          </w:p>
        </w:tc>
        <w:tc>
          <w:tcPr>
            <w:tcW w:w="903" w:type="dxa"/>
          </w:tcPr>
          <w:p w14:paraId="5F99D760" w14:textId="53EE8006" w:rsidR="00D9756F" w:rsidRDefault="00D9756F" w:rsidP="00AB2C02">
            <w:r>
              <w:t>Male</w:t>
            </w:r>
          </w:p>
        </w:tc>
        <w:tc>
          <w:tcPr>
            <w:tcW w:w="1071" w:type="dxa"/>
          </w:tcPr>
          <w:p w14:paraId="2BE872D7" w14:textId="04CA4200" w:rsidR="00D9756F" w:rsidRPr="002A201C" w:rsidRDefault="00846D5D" w:rsidP="00AB2C02">
            <w:r>
              <w:t>2/4</w:t>
            </w:r>
          </w:p>
        </w:tc>
      </w:tr>
      <w:tr w:rsidR="00D9756F" w:rsidRPr="002A201C" w14:paraId="3E78B5FD" w14:textId="77777777" w:rsidTr="00F11119">
        <w:tc>
          <w:tcPr>
            <w:tcW w:w="1412" w:type="dxa"/>
          </w:tcPr>
          <w:p w14:paraId="4C1E42FA" w14:textId="4FF07A32" w:rsidR="00D9756F" w:rsidRDefault="00D9756F" w:rsidP="00AB2C02">
            <w:r>
              <w:lastRenderedPageBreak/>
              <w:t>Companies</w:t>
            </w:r>
          </w:p>
        </w:tc>
        <w:tc>
          <w:tcPr>
            <w:tcW w:w="1210" w:type="dxa"/>
          </w:tcPr>
          <w:p w14:paraId="3FFC5393" w14:textId="02E34310" w:rsidR="00D9756F" w:rsidRDefault="00D9756F" w:rsidP="00AB2C02">
            <w:proofErr w:type="spellStart"/>
            <w:r>
              <w:t>Altenate</w:t>
            </w:r>
            <w:proofErr w:type="spellEnd"/>
          </w:p>
        </w:tc>
        <w:tc>
          <w:tcPr>
            <w:tcW w:w="1026" w:type="dxa"/>
          </w:tcPr>
          <w:p w14:paraId="4E1F17AD" w14:textId="4DC9B2D9" w:rsidR="00D9756F" w:rsidRPr="002A201C" w:rsidRDefault="00D9756F" w:rsidP="00AB2C02">
            <w:r>
              <w:t>April 2021</w:t>
            </w:r>
          </w:p>
        </w:tc>
        <w:tc>
          <w:tcPr>
            <w:tcW w:w="2007" w:type="dxa"/>
          </w:tcPr>
          <w:p w14:paraId="71F229BB" w14:textId="77777777" w:rsidR="00D9756F" w:rsidRPr="00F74A79" w:rsidRDefault="00D9756F" w:rsidP="00D9756F">
            <w:pPr>
              <w:spacing w:before="0" w:after="0"/>
              <w:jc w:val="both"/>
              <w:rPr>
                <w:rFonts w:ascii="Century Gothic" w:hAnsi="Century Gothic"/>
                <w:sz w:val="24"/>
                <w:lang w:val="en-ZA"/>
              </w:rPr>
            </w:pPr>
            <w:r w:rsidRPr="00F74A79">
              <w:rPr>
                <w:rFonts w:ascii="Century Gothic" w:hAnsi="Century Gothic"/>
                <w:sz w:val="24"/>
                <w:lang w:val="en-ZA"/>
              </w:rPr>
              <w:t>Matias Kloser</w:t>
            </w:r>
          </w:p>
          <w:p w14:paraId="19DC298F" w14:textId="77777777" w:rsidR="00D9756F" w:rsidRPr="00195F01" w:rsidRDefault="00D9756F" w:rsidP="00D9756F">
            <w:pPr>
              <w:spacing w:before="0" w:after="0"/>
              <w:jc w:val="both"/>
              <w:rPr>
                <w:rFonts w:ascii="Century Gothic" w:hAnsi="Century Gothic"/>
                <w:sz w:val="24"/>
                <w:lang w:val="de-DE"/>
              </w:rPr>
            </w:pPr>
          </w:p>
        </w:tc>
        <w:tc>
          <w:tcPr>
            <w:tcW w:w="1291" w:type="dxa"/>
          </w:tcPr>
          <w:p w14:paraId="477E2A82" w14:textId="77777777" w:rsidR="00D9756F" w:rsidRPr="00F74A79" w:rsidRDefault="00D9756F" w:rsidP="00D9756F">
            <w:pPr>
              <w:spacing w:before="0" w:after="0"/>
              <w:jc w:val="both"/>
              <w:rPr>
                <w:rFonts w:ascii="Century Gothic" w:hAnsi="Century Gothic"/>
                <w:sz w:val="24"/>
                <w:lang w:val="en-ZA"/>
              </w:rPr>
            </w:pPr>
            <w:r w:rsidRPr="00F74A79">
              <w:rPr>
                <w:rFonts w:ascii="Century Gothic" w:hAnsi="Century Gothic"/>
                <w:sz w:val="24"/>
                <w:lang w:val="en-ZA"/>
              </w:rPr>
              <w:t>Alternate</w:t>
            </w:r>
          </w:p>
          <w:p w14:paraId="2E330108" w14:textId="77777777" w:rsidR="00D9756F" w:rsidRPr="00195F01" w:rsidRDefault="00D9756F" w:rsidP="00E97B6E">
            <w:pPr>
              <w:jc w:val="both"/>
              <w:rPr>
                <w:rFonts w:ascii="Century Gothic" w:hAnsi="Century Gothic"/>
                <w:sz w:val="24"/>
                <w:lang w:val="de-DE"/>
              </w:rPr>
            </w:pPr>
          </w:p>
        </w:tc>
        <w:tc>
          <w:tcPr>
            <w:tcW w:w="1701" w:type="dxa"/>
          </w:tcPr>
          <w:p w14:paraId="75BB5E94" w14:textId="29524416" w:rsidR="00D9756F" w:rsidRDefault="00D9756F" w:rsidP="0062783B">
            <w:pPr>
              <w:jc w:val="both"/>
              <w:rPr>
                <w:rFonts w:ascii="Century Gothic" w:hAnsi="Century Gothic"/>
                <w:sz w:val="24"/>
              </w:rPr>
            </w:pPr>
            <w:proofErr w:type="spellStart"/>
            <w:r w:rsidRPr="00F74A79">
              <w:rPr>
                <w:rFonts w:ascii="Century Gothic" w:hAnsi="Century Gothic"/>
                <w:sz w:val="24"/>
                <w:lang w:val="en-ZA"/>
              </w:rPr>
              <w:t>Rukuru</w:t>
            </w:r>
            <w:proofErr w:type="spellEnd"/>
            <w:r w:rsidRPr="00F74A79">
              <w:rPr>
                <w:rFonts w:ascii="Century Gothic" w:hAnsi="Century Gothic"/>
                <w:sz w:val="24"/>
                <w:lang w:val="en-ZA"/>
              </w:rPr>
              <w:t xml:space="preserve"> Mine Ltd</w:t>
            </w:r>
          </w:p>
        </w:tc>
        <w:tc>
          <w:tcPr>
            <w:tcW w:w="903" w:type="dxa"/>
          </w:tcPr>
          <w:p w14:paraId="30284954" w14:textId="540AC167" w:rsidR="00D9756F" w:rsidRDefault="00D9756F" w:rsidP="00AB2C02">
            <w:r>
              <w:t>Male</w:t>
            </w:r>
          </w:p>
        </w:tc>
        <w:tc>
          <w:tcPr>
            <w:tcW w:w="1071" w:type="dxa"/>
          </w:tcPr>
          <w:p w14:paraId="1491F535" w14:textId="5E52B903" w:rsidR="00D9756F" w:rsidRPr="002A201C" w:rsidRDefault="00846D5D" w:rsidP="00AB2C02">
            <w:r>
              <w:t>4/4</w:t>
            </w:r>
          </w:p>
        </w:tc>
      </w:tr>
      <w:tr w:rsidR="00D9756F" w:rsidRPr="002A201C" w14:paraId="45079C26" w14:textId="77777777" w:rsidTr="00F11119">
        <w:tc>
          <w:tcPr>
            <w:tcW w:w="1412" w:type="dxa"/>
          </w:tcPr>
          <w:p w14:paraId="37EA8C8B" w14:textId="76394097" w:rsidR="00D9756F" w:rsidRDefault="00D9756F" w:rsidP="00AB2C02">
            <w:r>
              <w:t>Companies</w:t>
            </w:r>
          </w:p>
        </w:tc>
        <w:tc>
          <w:tcPr>
            <w:tcW w:w="1210" w:type="dxa"/>
          </w:tcPr>
          <w:p w14:paraId="3C1E7DF9" w14:textId="0D6FD0CD" w:rsidR="00D9756F" w:rsidRDefault="00D9756F" w:rsidP="00AB2C02">
            <w:r>
              <w:t>Member</w:t>
            </w:r>
          </w:p>
        </w:tc>
        <w:tc>
          <w:tcPr>
            <w:tcW w:w="1026" w:type="dxa"/>
          </w:tcPr>
          <w:p w14:paraId="78D38C40" w14:textId="15AA0A56" w:rsidR="00D9756F" w:rsidRPr="002A201C" w:rsidRDefault="00D9756F" w:rsidP="00AB2C02">
            <w:r>
              <w:t>April 2021</w:t>
            </w:r>
          </w:p>
        </w:tc>
        <w:tc>
          <w:tcPr>
            <w:tcW w:w="2007" w:type="dxa"/>
          </w:tcPr>
          <w:p w14:paraId="2BB35A8E" w14:textId="77777777" w:rsidR="00D9756F" w:rsidRPr="00F74A79" w:rsidRDefault="00D9756F" w:rsidP="00D9756F">
            <w:pPr>
              <w:spacing w:before="0" w:after="0"/>
              <w:jc w:val="both"/>
              <w:rPr>
                <w:rFonts w:ascii="Century Gothic" w:hAnsi="Century Gothic"/>
                <w:sz w:val="24"/>
                <w:lang w:val="en-ZA"/>
              </w:rPr>
            </w:pPr>
            <w:r w:rsidRPr="00F74A79">
              <w:rPr>
                <w:rFonts w:ascii="Century Gothic" w:hAnsi="Century Gothic"/>
                <w:sz w:val="24"/>
                <w:lang w:val="en-ZA"/>
              </w:rPr>
              <w:t xml:space="preserve">Bobby Singh </w:t>
            </w:r>
          </w:p>
          <w:p w14:paraId="66B86870" w14:textId="77777777" w:rsidR="00D9756F" w:rsidRPr="00195F01" w:rsidRDefault="00D9756F" w:rsidP="0062783B">
            <w:pPr>
              <w:jc w:val="both"/>
              <w:rPr>
                <w:rFonts w:ascii="Century Gothic" w:hAnsi="Century Gothic"/>
                <w:sz w:val="24"/>
                <w:lang w:val="de-DE"/>
              </w:rPr>
            </w:pPr>
          </w:p>
        </w:tc>
        <w:tc>
          <w:tcPr>
            <w:tcW w:w="1291" w:type="dxa"/>
          </w:tcPr>
          <w:p w14:paraId="1C0F8148" w14:textId="7B6D1DD0" w:rsidR="00D9756F" w:rsidRPr="00F74A79" w:rsidRDefault="00D9756F" w:rsidP="00D9756F">
            <w:pPr>
              <w:spacing w:before="0" w:after="0"/>
              <w:jc w:val="both"/>
              <w:rPr>
                <w:rFonts w:ascii="Century Gothic" w:hAnsi="Century Gothic"/>
                <w:sz w:val="24"/>
                <w:lang w:val="en-ZA"/>
              </w:rPr>
            </w:pPr>
            <w:r w:rsidRPr="00F74A79">
              <w:rPr>
                <w:rFonts w:ascii="Century Gothic" w:hAnsi="Century Gothic"/>
                <w:sz w:val="24"/>
                <w:lang w:val="en-ZA"/>
              </w:rPr>
              <w:t xml:space="preserve"> </w:t>
            </w:r>
            <w:r>
              <w:rPr>
                <w:rFonts w:ascii="Century Gothic" w:hAnsi="Century Gothic"/>
                <w:sz w:val="24"/>
                <w:lang w:val="en-ZA"/>
              </w:rPr>
              <w:t>Country Manager</w:t>
            </w:r>
          </w:p>
          <w:p w14:paraId="4B8B6DD3" w14:textId="77777777" w:rsidR="00D9756F" w:rsidRPr="00195F01" w:rsidRDefault="00D9756F" w:rsidP="00E97B6E">
            <w:pPr>
              <w:jc w:val="both"/>
              <w:rPr>
                <w:rFonts w:ascii="Century Gothic" w:hAnsi="Century Gothic"/>
                <w:sz w:val="24"/>
                <w:lang w:val="de-DE"/>
              </w:rPr>
            </w:pPr>
          </w:p>
        </w:tc>
        <w:tc>
          <w:tcPr>
            <w:tcW w:w="1701" w:type="dxa"/>
          </w:tcPr>
          <w:p w14:paraId="3F010906" w14:textId="4EC4F825" w:rsidR="00D9756F" w:rsidRDefault="00D9756F" w:rsidP="0062783B">
            <w:pPr>
              <w:jc w:val="both"/>
              <w:rPr>
                <w:rFonts w:ascii="Century Gothic" w:hAnsi="Century Gothic"/>
                <w:sz w:val="24"/>
              </w:rPr>
            </w:pPr>
            <w:proofErr w:type="spellStart"/>
            <w:r w:rsidRPr="00F74A79">
              <w:rPr>
                <w:rFonts w:ascii="Century Gothic" w:hAnsi="Century Gothic"/>
                <w:sz w:val="24"/>
                <w:lang w:val="en-ZA"/>
              </w:rPr>
              <w:t>Optchem</w:t>
            </w:r>
            <w:proofErr w:type="spellEnd"/>
            <w:r w:rsidRPr="00F74A79">
              <w:rPr>
                <w:rFonts w:ascii="Century Gothic" w:hAnsi="Century Gothic"/>
                <w:sz w:val="24"/>
                <w:lang w:val="en-ZA"/>
              </w:rPr>
              <w:t xml:space="preserve"> 2000 Ltd</w:t>
            </w:r>
          </w:p>
        </w:tc>
        <w:tc>
          <w:tcPr>
            <w:tcW w:w="903" w:type="dxa"/>
          </w:tcPr>
          <w:p w14:paraId="25C40F10" w14:textId="495D3289" w:rsidR="00D9756F" w:rsidRDefault="004902EE" w:rsidP="00AB2C02">
            <w:r>
              <w:t>Male</w:t>
            </w:r>
          </w:p>
        </w:tc>
        <w:tc>
          <w:tcPr>
            <w:tcW w:w="1071" w:type="dxa"/>
          </w:tcPr>
          <w:p w14:paraId="6D829128" w14:textId="26909F14" w:rsidR="00D9756F" w:rsidRPr="002A201C" w:rsidRDefault="00846D5D" w:rsidP="00AB2C02">
            <w:r>
              <w:t>2/4</w:t>
            </w:r>
          </w:p>
        </w:tc>
      </w:tr>
      <w:tr w:rsidR="00D9756F" w:rsidRPr="002A201C" w14:paraId="70B27241" w14:textId="77777777" w:rsidTr="00F11119">
        <w:tc>
          <w:tcPr>
            <w:tcW w:w="1412" w:type="dxa"/>
          </w:tcPr>
          <w:p w14:paraId="4FFE37F1" w14:textId="7F9CD701" w:rsidR="00D9756F" w:rsidRDefault="00D9756F" w:rsidP="00AB2C02">
            <w:r>
              <w:t>Companies</w:t>
            </w:r>
          </w:p>
        </w:tc>
        <w:tc>
          <w:tcPr>
            <w:tcW w:w="1210" w:type="dxa"/>
          </w:tcPr>
          <w:p w14:paraId="66B50618" w14:textId="3B2BBB52" w:rsidR="00D9756F" w:rsidRDefault="00D9756F" w:rsidP="00AB2C02">
            <w:proofErr w:type="spellStart"/>
            <w:r>
              <w:t>Altenate</w:t>
            </w:r>
            <w:proofErr w:type="spellEnd"/>
          </w:p>
        </w:tc>
        <w:tc>
          <w:tcPr>
            <w:tcW w:w="1026" w:type="dxa"/>
          </w:tcPr>
          <w:p w14:paraId="49B7B5FD" w14:textId="45E94664" w:rsidR="00D9756F" w:rsidRPr="002A201C" w:rsidRDefault="00D9756F" w:rsidP="00AB2C02">
            <w:r>
              <w:t>April 2021</w:t>
            </w:r>
          </w:p>
        </w:tc>
        <w:tc>
          <w:tcPr>
            <w:tcW w:w="2007" w:type="dxa"/>
          </w:tcPr>
          <w:p w14:paraId="36904727" w14:textId="77777777" w:rsidR="00BD7213" w:rsidRPr="00F74A79" w:rsidRDefault="00BD7213" w:rsidP="00BD7213">
            <w:pPr>
              <w:spacing w:before="0" w:after="0"/>
              <w:jc w:val="both"/>
              <w:rPr>
                <w:rFonts w:ascii="Century Gothic" w:hAnsi="Century Gothic"/>
                <w:sz w:val="24"/>
                <w:lang w:val="es-ES"/>
              </w:rPr>
            </w:pPr>
            <w:r w:rsidRPr="00F74A79">
              <w:rPr>
                <w:rFonts w:ascii="Century Gothic" w:hAnsi="Century Gothic"/>
                <w:sz w:val="24"/>
                <w:lang w:val="es-ES"/>
              </w:rPr>
              <w:t xml:space="preserve">Fernando </w:t>
            </w:r>
            <w:proofErr w:type="spellStart"/>
            <w:r w:rsidRPr="00F74A79">
              <w:rPr>
                <w:rFonts w:ascii="Century Gothic" w:hAnsi="Century Gothic"/>
                <w:sz w:val="24"/>
                <w:lang w:val="es-ES"/>
              </w:rPr>
              <w:t>Coroa</w:t>
            </w:r>
            <w:proofErr w:type="spellEnd"/>
          </w:p>
          <w:p w14:paraId="27CD7AA3" w14:textId="77777777" w:rsidR="00D9756F" w:rsidRPr="00195F01" w:rsidRDefault="00D9756F" w:rsidP="00BD7213">
            <w:pPr>
              <w:spacing w:before="0" w:after="0"/>
              <w:jc w:val="both"/>
              <w:rPr>
                <w:rFonts w:ascii="Century Gothic" w:hAnsi="Century Gothic"/>
                <w:sz w:val="24"/>
                <w:lang w:val="de-DE"/>
              </w:rPr>
            </w:pPr>
          </w:p>
        </w:tc>
        <w:tc>
          <w:tcPr>
            <w:tcW w:w="1291" w:type="dxa"/>
          </w:tcPr>
          <w:p w14:paraId="7C7E0CEE" w14:textId="77777777" w:rsidR="00BD7213" w:rsidRPr="00F74A79" w:rsidRDefault="00BD7213" w:rsidP="00BD7213">
            <w:pPr>
              <w:spacing w:before="0" w:after="0"/>
              <w:jc w:val="both"/>
              <w:rPr>
                <w:rFonts w:ascii="Century Gothic" w:hAnsi="Century Gothic"/>
                <w:sz w:val="24"/>
                <w:lang w:val="es-ES"/>
              </w:rPr>
            </w:pPr>
            <w:proofErr w:type="spellStart"/>
            <w:r w:rsidRPr="00F74A79">
              <w:rPr>
                <w:rFonts w:ascii="Century Gothic" w:hAnsi="Century Gothic"/>
                <w:sz w:val="24"/>
                <w:lang w:val="es-ES"/>
              </w:rPr>
              <w:t>Alternate</w:t>
            </w:r>
            <w:proofErr w:type="spellEnd"/>
          </w:p>
          <w:p w14:paraId="10E67CE2" w14:textId="77777777" w:rsidR="00D9756F" w:rsidRPr="00195F01" w:rsidRDefault="00D9756F" w:rsidP="00E97B6E">
            <w:pPr>
              <w:jc w:val="both"/>
              <w:rPr>
                <w:rFonts w:ascii="Century Gothic" w:hAnsi="Century Gothic"/>
                <w:sz w:val="24"/>
                <w:lang w:val="de-DE"/>
              </w:rPr>
            </w:pPr>
          </w:p>
        </w:tc>
        <w:tc>
          <w:tcPr>
            <w:tcW w:w="1701" w:type="dxa"/>
          </w:tcPr>
          <w:p w14:paraId="7551B062" w14:textId="7570927B" w:rsidR="00D9756F" w:rsidRDefault="00D9756F" w:rsidP="0062783B">
            <w:pPr>
              <w:jc w:val="both"/>
              <w:rPr>
                <w:rFonts w:ascii="Century Gothic" w:hAnsi="Century Gothic"/>
                <w:sz w:val="24"/>
              </w:rPr>
            </w:pPr>
            <w:proofErr w:type="spellStart"/>
            <w:r w:rsidRPr="00F74A79">
              <w:rPr>
                <w:rFonts w:ascii="Century Gothic" w:hAnsi="Century Gothic"/>
                <w:sz w:val="24"/>
                <w:lang w:val="en-ZA"/>
              </w:rPr>
              <w:t>Optchem</w:t>
            </w:r>
            <w:proofErr w:type="spellEnd"/>
            <w:r w:rsidRPr="00F74A79">
              <w:rPr>
                <w:rFonts w:ascii="Century Gothic" w:hAnsi="Century Gothic"/>
                <w:sz w:val="24"/>
                <w:lang w:val="en-ZA"/>
              </w:rPr>
              <w:t xml:space="preserve"> 2000 Ltd</w:t>
            </w:r>
          </w:p>
        </w:tc>
        <w:tc>
          <w:tcPr>
            <w:tcW w:w="903" w:type="dxa"/>
          </w:tcPr>
          <w:p w14:paraId="59E887FA" w14:textId="17689DD2" w:rsidR="00D9756F" w:rsidRDefault="004902EE" w:rsidP="00AB2C02">
            <w:r>
              <w:t>Male</w:t>
            </w:r>
          </w:p>
        </w:tc>
        <w:tc>
          <w:tcPr>
            <w:tcW w:w="1071" w:type="dxa"/>
          </w:tcPr>
          <w:p w14:paraId="48B55CB5" w14:textId="3EA19420" w:rsidR="00D9756F" w:rsidRPr="002A201C" w:rsidRDefault="00846D5D" w:rsidP="00AB2C02">
            <w:r>
              <w:t>0/4</w:t>
            </w:r>
          </w:p>
        </w:tc>
      </w:tr>
      <w:tr w:rsidR="00BD7213" w:rsidRPr="002A201C" w14:paraId="0A2B00BD" w14:textId="77777777" w:rsidTr="00F11119">
        <w:tc>
          <w:tcPr>
            <w:tcW w:w="1412" w:type="dxa"/>
          </w:tcPr>
          <w:p w14:paraId="08D6140A" w14:textId="022FA00A" w:rsidR="00BD7213" w:rsidRDefault="00BD7213" w:rsidP="00AB2C02">
            <w:r>
              <w:t>Companies</w:t>
            </w:r>
          </w:p>
        </w:tc>
        <w:tc>
          <w:tcPr>
            <w:tcW w:w="1210" w:type="dxa"/>
          </w:tcPr>
          <w:p w14:paraId="17CB70D1" w14:textId="781B629E" w:rsidR="00BD7213" w:rsidRDefault="00BD7213" w:rsidP="00AB2C02">
            <w:r>
              <w:t>Member</w:t>
            </w:r>
          </w:p>
        </w:tc>
        <w:tc>
          <w:tcPr>
            <w:tcW w:w="1026" w:type="dxa"/>
          </w:tcPr>
          <w:p w14:paraId="72B3C9B4" w14:textId="6AF46490" w:rsidR="00BD7213" w:rsidRPr="002A201C" w:rsidRDefault="00BD7213" w:rsidP="00AB2C02">
            <w:r>
              <w:t>January 2018</w:t>
            </w:r>
          </w:p>
        </w:tc>
        <w:tc>
          <w:tcPr>
            <w:tcW w:w="2007" w:type="dxa"/>
          </w:tcPr>
          <w:p w14:paraId="1B15E89B" w14:textId="4D7B6C2E" w:rsidR="00BD7213" w:rsidRPr="00F74A79" w:rsidRDefault="00BD7213" w:rsidP="00BD7213">
            <w:pPr>
              <w:spacing w:before="0" w:after="0"/>
              <w:jc w:val="both"/>
              <w:rPr>
                <w:rFonts w:ascii="Century Gothic" w:hAnsi="Century Gothic"/>
                <w:sz w:val="24"/>
                <w:lang w:val="en-ZA"/>
              </w:rPr>
            </w:pPr>
            <w:proofErr w:type="spellStart"/>
            <w:r>
              <w:rPr>
                <w:rFonts w:ascii="Century Gothic" w:hAnsi="Century Gothic"/>
                <w:sz w:val="24"/>
                <w:lang w:val="en-ZA"/>
              </w:rPr>
              <w:t>Prajeesh</w:t>
            </w:r>
            <w:proofErr w:type="spellEnd"/>
            <w:r>
              <w:rPr>
                <w:rFonts w:ascii="Century Gothic" w:hAnsi="Century Gothic"/>
                <w:sz w:val="24"/>
                <w:lang w:val="en-ZA"/>
              </w:rPr>
              <w:t xml:space="preserve"> </w:t>
            </w:r>
            <w:proofErr w:type="spellStart"/>
            <w:r>
              <w:rPr>
                <w:rFonts w:ascii="Century Gothic" w:hAnsi="Century Gothic"/>
                <w:sz w:val="24"/>
                <w:lang w:val="en-ZA"/>
              </w:rPr>
              <w:t>Padmanabhan</w:t>
            </w:r>
            <w:proofErr w:type="spellEnd"/>
          </w:p>
          <w:p w14:paraId="764DFF0A" w14:textId="77777777" w:rsidR="00BD7213" w:rsidRPr="00195F01" w:rsidRDefault="00BD7213" w:rsidP="0062783B">
            <w:pPr>
              <w:jc w:val="both"/>
              <w:rPr>
                <w:rFonts w:ascii="Century Gothic" w:hAnsi="Century Gothic"/>
                <w:sz w:val="24"/>
                <w:lang w:val="de-DE"/>
              </w:rPr>
            </w:pPr>
          </w:p>
        </w:tc>
        <w:tc>
          <w:tcPr>
            <w:tcW w:w="1291" w:type="dxa"/>
          </w:tcPr>
          <w:p w14:paraId="293E1E31" w14:textId="49263FEB" w:rsidR="00BD7213" w:rsidRPr="00195F01" w:rsidRDefault="00BD7213" w:rsidP="00E97B6E">
            <w:pPr>
              <w:jc w:val="both"/>
              <w:rPr>
                <w:rFonts w:ascii="Century Gothic" w:hAnsi="Century Gothic"/>
                <w:sz w:val="24"/>
                <w:lang w:val="de-DE"/>
              </w:rPr>
            </w:pPr>
            <w:r>
              <w:rPr>
                <w:rFonts w:ascii="Century Gothic" w:hAnsi="Century Gothic"/>
                <w:sz w:val="24"/>
                <w:lang w:val="en-ZA"/>
              </w:rPr>
              <w:t>Operations Manager</w:t>
            </w:r>
          </w:p>
        </w:tc>
        <w:tc>
          <w:tcPr>
            <w:tcW w:w="1701" w:type="dxa"/>
          </w:tcPr>
          <w:p w14:paraId="4F190582" w14:textId="05DF0D6C" w:rsidR="00BD7213" w:rsidRDefault="00BD7213" w:rsidP="0062783B">
            <w:pPr>
              <w:jc w:val="both"/>
              <w:rPr>
                <w:rFonts w:ascii="Century Gothic" w:hAnsi="Century Gothic"/>
                <w:sz w:val="24"/>
              </w:rPr>
            </w:pPr>
            <w:proofErr w:type="spellStart"/>
            <w:r w:rsidRPr="00F74A79">
              <w:rPr>
                <w:rFonts w:ascii="Century Gothic" w:hAnsi="Century Gothic"/>
                <w:sz w:val="24"/>
                <w:lang w:val="en-ZA"/>
              </w:rPr>
              <w:t>Shayona</w:t>
            </w:r>
            <w:proofErr w:type="spellEnd"/>
            <w:r w:rsidRPr="00F74A79">
              <w:rPr>
                <w:rFonts w:ascii="Century Gothic" w:hAnsi="Century Gothic"/>
                <w:sz w:val="24"/>
                <w:lang w:val="en-ZA"/>
              </w:rPr>
              <w:t xml:space="preserve"> Cement Co.</w:t>
            </w:r>
          </w:p>
        </w:tc>
        <w:tc>
          <w:tcPr>
            <w:tcW w:w="903" w:type="dxa"/>
          </w:tcPr>
          <w:p w14:paraId="0DF51F8D" w14:textId="237B31EB" w:rsidR="00BD7213" w:rsidRDefault="004902EE" w:rsidP="00AB2C02">
            <w:r>
              <w:t>Male</w:t>
            </w:r>
          </w:p>
        </w:tc>
        <w:tc>
          <w:tcPr>
            <w:tcW w:w="1071" w:type="dxa"/>
          </w:tcPr>
          <w:p w14:paraId="0FC8171A" w14:textId="76F57E76" w:rsidR="00BD7213" w:rsidRPr="002A201C" w:rsidRDefault="00846D5D" w:rsidP="00AB2C02">
            <w:r>
              <w:t>2/4</w:t>
            </w:r>
          </w:p>
        </w:tc>
      </w:tr>
      <w:tr w:rsidR="008A4B02" w:rsidRPr="002A201C" w14:paraId="11E12435" w14:textId="77777777" w:rsidTr="00F11119">
        <w:tc>
          <w:tcPr>
            <w:tcW w:w="1412" w:type="dxa"/>
          </w:tcPr>
          <w:p w14:paraId="2EC8004B" w14:textId="24DC6714" w:rsidR="008A4B02" w:rsidRDefault="008A4B02" w:rsidP="00AB2C02">
            <w:r>
              <w:t>Companies</w:t>
            </w:r>
          </w:p>
        </w:tc>
        <w:tc>
          <w:tcPr>
            <w:tcW w:w="1210" w:type="dxa"/>
          </w:tcPr>
          <w:p w14:paraId="49C00879" w14:textId="366B3A24" w:rsidR="008A4B02" w:rsidRDefault="008A4B02" w:rsidP="00AB2C02">
            <w:r>
              <w:t>Member</w:t>
            </w:r>
          </w:p>
        </w:tc>
        <w:tc>
          <w:tcPr>
            <w:tcW w:w="1026" w:type="dxa"/>
          </w:tcPr>
          <w:p w14:paraId="6711F1E1" w14:textId="4AA242AE" w:rsidR="008A4B02" w:rsidRPr="002A201C" w:rsidRDefault="008A4B02" w:rsidP="00AB2C02">
            <w:r>
              <w:t>January 2018</w:t>
            </w:r>
          </w:p>
        </w:tc>
        <w:tc>
          <w:tcPr>
            <w:tcW w:w="2007" w:type="dxa"/>
          </w:tcPr>
          <w:p w14:paraId="502E01D9" w14:textId="77777777" w:rsidR="008A4B02" w:rsidRPr="00F74A79" w:rsidRDefault="008A4B02" w:rsidP="008A4B02">
            <w:pPr>
              <w:spacing w:before="0" w:after="0"/>
              <w:jc w:val="both"/>
              <w:rPr>
                <w:rFonts w:ascii="Century Gothic" w:hAnsi="Century Gothic"/>
                <w:sz w:val="24"/>
                <w:lang w:val="en-ZA"/>
              </w:rPr>
            </w:pPr>
            <w:r w:rsidRPr="00F74A79">
              <w:rPr>
                <w:rFonts w:ascii="Century Gothic" w:hAnsi="Century Gothic"/>
                <w:sz w:val="24"/>
                <w:lang w:val="en-ZA"/>
              </w:rPr>
              <w:t xml:space="preserve">Spencer </w:t>
            </w:r>
            <w:proofErr w:type="spellStart"/>
            <w:r w:rsidRPr="00F74A79">
              <w:rPr>
                <w:rFonts w:ascii="Century Gothic" w:hAnsi="Century Gothic"/>
                <w:sz w:val="24"/>
                <w:lang w:val="en-ZA"/>
              </w:rPr>
              <w:t>M’baka</w:t>
            </w:r>
            <w:proofErr w:type="spellEnd"/>
          </w:p>
          <w:p w14:paraId="36794278" w14:textId="77777777" w:rsidR="008A4B02" w:rsidRPr="00195F01" w:rsidRDefault="008A4B02" w:rsidP="008A4B02">
            <w:pPr>
              <w:spacing w:before="0" w:after="0"/>
              <w:jc w:val="both"/>
              <w:rPr>
                <w:rFonts w:ascii="Century Gothic" w:hAnsi="Century Gothic"/>
                <w:sz w:val="24"/>
                <w:lang w:val="de-DE"/>
              </w:rPr>
            </w:pPr>
          </w:p>
        </w:tc>
        <w:tc>
          <w:tcPr>
            <w:tcW w:w="1291" w:type="dxa"/>
          </w:tcPr>
          <w:p w14:paraId="4EC3AFAD" w14:textId="53E2373A" w:rsidR="008A4B02" w:rsidRPr="00F74A79" w:rsidRDefault="008A4B02" w:rsidP="008A4B02">
            <w:pPr>
              <w:spacing w:before="0" w:after="0"/>
              <w:jc w:val="both"/>
              <w:rPr>
                <w:rFonts w:ascii="Century Gothic" w:hAnsi="Century Gothic"/>
                <w:b/>
                <w:sz w:val="24"/>
                <w:lang w:val="en-ZA"/>
              </w:rPr>
            </w:pPr>
            <w:r>
              <w:rPr>
                <w:rFonts w:ascii="Century Gothic" w:hAnsi="Century Gothic"/>
                <w:sz w:val="24"/>
                <w:lang w:val="en-ZA"/>
              </w:rPr>
              <w:t>Administrative Manager</w:t>
            </w:r>
          </w:p>
          <w:p w14:paraId="64F7C77D" w14:textId="77777777" w:rsidR="008A4B02" w:rsidRPr="00195F01" w:rsidRDefault="008A4B02" w:rsidP="00E97B6E">
            <w:pPr>
              <w:jc w:val="both"/>
              <w:rPr>
                <w:rFonts w:ascii="Century Gothic" w:hAnsi="Century Gothic"/>
                <w:sz w:val="24"/>
                <w:lang w:val="de-DE"/>
              </w:rPr>
            </w:pPr>
          </w:p>
        </w:tc>
        <w:tc>
          <w:tcPr>
            <w:tcW w:w="1701" w:type="dxa"/>
          </w:tcPr>
          <w:p w14:paraId="10ACF4B5" w14:textId="542662A1" w:rsidR="008A4B02" w:rsidRDefault="008A4B02" w:rsidP="0062783B">
            <w:pPr>
              <w:jc w:val="both"/>
              <w:rPr>
                <w:rFonts w:ascii="Century Gothic" w:hAnsi="Century Gothic"/>
                <w:sz w:val="24"/>
              </w:rPr>
            </w:pPr>
            <w:proofErr w:type="spellStart"/>
            <w:r w:rsidRPr="00F74A79">
              <w:rPr>
                <w:rFonts w:ascii="Century Gothic" w:hAnsi="Century Gothic"/>
                <w:sz w:val="24"/>
                <w:lang w:val="en-ZA"/>
              </w:rPr>
              <w:t>Shayona</w:t>
            </w:r>
            <w:proofErr w:type="spellEnd"/>
            <w:r w:rsidRPr="00F74A79">
              <w:rPr>
                <w:rFonts w:ascii="Century Gothic" w:hAnsi="Century Gothic"/>
                <w:sz w:val="24"/>
                <w:lang w:val="en-ZA"/>
              </w:rPr>
              <w:t xml:space="preserve"> Cement Co.</w:t>
            </w:r>
          </w:p>
        </w:tc>
        <w:tc>
          <w:tcPr>
            <w:tcW w:w="903" w:type="dxa"/>
          </w:tcPr>
          <w:p w14:paraId="5634859D" w14:textId="4836D9CA" w:rsidR="008A4B02" w:rsidRDefault="004902EE" w:rsidP="00AB2C02">
            <w:r>
              <w:t>Male</w:t>
            </w:r>
          </w:p>
        </w:tc>
        <w:tc>
          <w:tcPr>
            <w:tcW w:w="1071" w:type="dxa"/>
          </w:tcPr>
          <w:p w14:paraId="37F6CB47" w14:textId="43015B4B" w:rsidR="008A4B02" w:rsidRPr="002A201C" w:rsidRDefault="00846D5D" w:rsidP="00AB2C02">
            <w:r>
              <w:t>2/4</w:t>
            </w:r>
          </w:p>
        </w:tc>
      </w:tr>
      <w:tr w:rsidR="008A4B02" w:rsidRPr="002A201C" w14:paraId="5D999B03" w14:textId="77777777" w:rsidTr="00F11119">
        <w:tc>
          <w:tcPr>
            <w:tcW w:w="1412" w:type="dxa"/>
          </w:tcPr>
          <w:p w14:paraId="0775BCB6" w14:textId="64751F84" w:rsidR="008A4B02" w:rsidRDefault="008A4B02" w:rsidP="00AB2C02">
            <w:r>
              <w:t>Companies</w:t>
            </w:r>
          </w:p>
        </w:tc>
        <w:tc>
          <w:tcPr>
            <w:tcW w:w="1210" w:type="dxa"/>
          </w:tcPr>
          <w:p w14:paraId="4AD550AF" w14:textId="2F0C5382" w:rsidR="008A4B02" w:rsidRDefault="008A4B02" w:rsidP="00AB2C02">
            <w:r>
              <w:rPr>
                <w:rFonts w:ascii="Century Gothic" w:hAnsi="Century Gothic"/>
                <w:sz w:val="24"/>
                <w:lang w:val="en-ZA"/>
              </w:rPr>
              <w:t>Member</w:t>
            </w:r>
          </w:p>
        </w:tc>
        <w:tc>
          <w:tcPr>
            <w:tcW w:w="1026" w:type="dxa"/>
          </w:tcPr>
          <w:p w14:paraId="748516BF" w14:textId="4B7B5B1A" w:rsidR="008A4B02" w:rsidRDefault="008A4B02" w:rsidP="00AB2C02">
            <w:r>
              <w:t>April 2021</w:t>
            </w:r>
          </w:p>
        </w:tc>
        <w:tc>
          <w:tcPr>
            <w:tcW w:w="2007" w:type="dxa"/>
          </w:tcPr>
          <w:p w14:paraId="7808E077" w14:textId="77777777" w:rsidR="008A4B02" w:rsidRPr="00F74A79" w:rsidRDefault="008A4B02" w:rsidP="008A4B02">
            <w:pPr>
              <w:spacing w:before="0" w:after="0"/>
              <w:jc w:val="both"/>
              <w:rPr>
                <w:rFonts w:ascii="Century Gothic" w:hAnsi="Century Gothic"/>
                <w:sz w:val="24"/>
                <w:lang w:val="en-ZA"/>
              </w:rPr>
            </w:pPr>
            <w:proofErr w:type="spellStart"/>
            <w:r w:rsidRPr="00F74A79">
              <w:rPr>
                <w:rFonts w:ascii="Century Gothic" w:hAnsi="Century Gothic"/>
                <w:sz w:val="24"/>
                <w:lang w:val="en-ZA"/>
              </w:rPr>
              <w:t>Dr.</w:t>
            </w:r>
            <w:proofErr w:type="spellEnd"/>
            <w:r w:rsidRPr="00F74A79">
              <w:rPr>
                <w:rFonts w:ascii="Century Gothic" w:hAnsi="Century Gothic"/>
                <w:sz w:val="24"/>
                <w:lang w:val="en-ZA"/>
              </w:rPr>
              <w:t xml:space="preserve"> Martin </w:t>
            </w:r>
            <w:proofErr w:type="spellStart"/>
            <w:r w:rsidRPr="00F74A79">
              <w:rPr>
                <w:rFonts w:ascii="Century Gothic" w:hAnsi="Century Gothic"/>
                <w:sz w:val="24"/>
                <w:lang w:val="en-ZA"/>
              </w:rPr>
              <w:t>Kansichi</w:t>
            </w:r>
            <w:proofErr w:type="spellEnd"/>
          </w:p>
          <w:p w14:paraId="30C6A109" w14:textId="77777777" w:rsidR="008A4B02" w:rsidRPr="00F74A79" w:rsidRDefault="008A4B02" w:rsidP="008A4B02">
            <w:pPr>
              <w:spacing w:before="0" w:after="0"/>
              <w:jc w:val="both"/>
              <w:rPr>
                <w:rFonts w:ascii="Century Gothic" w:hAnsi="Century Gothic"/>
                <w:sz w:val="24"/>
                <w:lang w:val="en-ZA"/>
              </w:rPr>
            </w:pPr>
          </w:p>
        </w:tc>
        <w:tc>
          <w:tcPr>
            <w:tcW w:w="1291" w:type="dxa"/>
          </w:tcPr>
          <w:p w14:paraId="4F1CB5A7" w14:textId="507D8F45" w:rsidR="008A4B02" w:rsidRDefault="00AA24D2" w:rsidP="008A4B02">
            <w:pPr>
              <w:spacing w:before="0" w:after="0"/>
              <w:jc w:val="both"/>
              <w:rPr>
                <w:rFonts w:ascii="Century Gothic" w:hAnsi="Century Gothic"/>
                <w:sz w:val="24"/>
                <w:lang w:val="en-ZA"/>
              </w:rPr>
            </w:pPr>
            <w:proofErr w:type="spellStart"/>
            <w:r>
              <w:rPr>
                <w:rFonts w:ascii="Century Gothic" w:hAnsi="Century Gothic"/>
                <w:sz w:val="24"/>
                <w:lang w:val="en-ZA"/>
              </w:rPr>
              <w:t>Country</w:t>
            </w:r>
            <w:r w:rsidR="008A4B02" w:rsidRPr="00F74A79">
              <w:rPr>
                <w:rFonts w:ascii="Century Gothic" w:hAnsi="Century Gothic"/>
                <w:sz w:val="24"/>
                <w:lang w:val="en-ZA"/>
              </w:rPr>
              <w:t>Direc</w:t>
            </w:r>
            <w:r>
              <w:rPr>
                <w:rFonts w:ascii="Century Gothic" w:hAnsi="Century Gothic"/>
                <w:sz w:val="24"/>
                <w:lang w:val="en-ZA"/>
              </w:rPr>
              <w:t>tor</w:t>
            </w:r>
            <w:proofErr w:type="spellEnd"/>
          </w:p>
        </w:tc>
        <w:tc>
          <w:tcPr>
            <w:tcW w:w="1701" w:type="dxa"/>
          </w:tcPr>
          <w:p w14:paraId="1B71AA47" w14:textId="5F90F030" w:rsidR="008A4B02" w:rsidRPr="00F74A79" w:rsidRDefault="008A4B02" w:rsidP="0062783B">
            <w:pPr>
              <w:jc w:val="both"/>
              <w:rPr>
                <w:rFonts w:ascii="Century Gothic" w:hAnsi="Century Gothic"/>
                <w:sz w:val="24"/>
                <w:lang w:val="en-ZA"/>
              </w:rPr>
            </w:pPr>
            <w:r w:rsidRPr="00F74A79">
              <w:rPr>
                <w:rFonts w:ascii="Century Gothic" w:hAnsi="Century Gothic"/>
                <w:sz w:val="24"/>
                <w:lang w:val="en-ZA"/>
              </w:rPr>
              <w:t xml:space="preserve">RAKGAS Ltd           </w:t>
            </w:r>
          </w:p>
        </w:tc>
        <w:tc>
          <w:tcPr>
            <w:tcW w:w="903" w:type="dxa"/>
          </w:tcPr>
          <w:p w14:paraId="729E1AC4" w14:textId="7B4DF6EA" w:rsidR="008A4B02" w:rsidRDefault="004902EE" w:rsidP="00AB2C02">
            <w:r>
              <w:t>Male</w:t>
            </w:r>
          </w:p>
        </w:tc>
        <w:tc>
          <w:tcPr>
            <w:tcW w:w="1071" w:type="dxa"/>
          </w:tcPr>
          <w:p w14:paraId="3675BB27" w14:textId="261831C7" w:rsidR="008A4B02" w:rsidRPr="002A201C" w:rsidRDefault="00846D5D" w:rsidP="00AB2C02">
            <w:r>
              <w:t>0/4</w:t>
            </w:r>
          </w:p>
        </w:tc>
      </w:tr>
      <w:tr w:rsidR="008A4B02" w:rsidRPr="002A201C" w14:paraId="0A4213FE" w14:textId="77777777" w:rsidTr="00F11119">
        <w:tc>
          <w:tcPr>
            <w:tcW w:w="1412" w:type="dxa"/>
          </w:tcPr>
          <w:p w14:paraId="68DCA5BE" w14:textId="7655BA76" w:rsidR="008A4B02" w:rsidRDefault="008A4B02" w:rsidP="00AB2C02">
            <w:r>
              <w:t>Companies</w:t>
            </w:r>
          </w:p>
        </w:tc>
        <w:tc>
          <w:tcPr>
            <w:tcW w:w="1210" w:type="dxa"/>
          </w:tcPr>
          <w:p w14:paraId="73CF5A30" w14:textId="51DF3EF9" w:rsidR="008A4B02" w:rsidRDefault="008A4B02" w:rsidP="00AB2C02">
            <w:r>
              <w:rPr>
                <w:rFonts w:ascii="Century Gothic" w:hAnsi="Century Gothic"/>
                <w:sz w:val="24"/>
                <w:lang w:val="en-ZA"/>
              </w:rPr>
              <w:t>Member</w:t>
            </w:r>
          </w:p>
        </w:tc>
        <w:tc>
          <w:tcPr>
            <w:tcW w:w="1026" w:type="dxa"/>
          </w:tcPr>
          <w:p w14:paraId="74C3E06A" w14:textId="7C7FA4E7" w:rsidR="008A4B02" w:rsidRDefault="008A4B02" w:rsidP="00AB2C02">
            <w:r>
              <w:t>April 2021</w:t>
            </w:r>
          </w:p>
        </w:tc>
        <w:tc>
          <w:tcPr>
            <w:tcW w:w="2007" w:type="dxa"/>
          </w:tcPr>
          <w:p w14:paraId="47E638F0" w14:textId="78631E48" w:rsidR="008A4B02" w:rsidRPr="00F74A79" w:rsidRDefault="00AA24D2" w:rsidP="004902EE">
            <w:pPr>
              <w:spacing w:before="0" w:after="0"/>
              <w:jc w:val="both"/>
              <w:rPr>
                <w:rFonts w:ascii="Century Gothic" w:hAnsi="Century Gothic"/>
                <w:sz w:val="24"/>
                <w:lang w:val="en-ZA"/>
              </w:rPr>
            </w:pPr>
            <w:r>
              <w:rPr>
                <w:rFonts w:ascii="Century Gothic" w:hAnsi="Century Gothic"/>
                <w:sz w:val="24"/>
                <w:lang w:val="en-ZA"/>
              </w:rPr>
              <w:t>HAMRA</w:t>
            </w:r>
          </w:p>
          <w:p w14:paraId="198541D0" w14:textId="77777777" w:rsidR="008A4B02" w:rsidRPr="00F74A79" w:rsidRDefault="008A4B02" w:rsidP="008A4B02">
            <w:pPr>
              <w:spacing w:before="0" w:after="0"/>
              <w:jc w:val="both"/>
              <w:rPr>
                <w:rFonts w:ascii="Century Gothic" w:hAnsi="Century Gothic"/>
                <w:sz w:val="24"/>
                <w:lang w:val="en-ZA"/>
              </w:rPr>
            </w:pPr>
          </w:p>
        </w:tc>
        <w:tc>
          <w:tcPr>
            <w:tcW w:w="1291" w:type="dxa"/>
          </w:tcPr>
          <w:p w14:paraId="283A936B" w14:textId="53A752BD" w:rsidR="008A4B02" w:rsidRDefault="008A4B02" w:rsidP="008A4B02">
            <w:pPr>
              <w:spacing w:before="0" w:after="0"/>
              <w:jc w:val="both"/>
              <w:rPr>
                <w:rFonts w:ascii="Century Gothic" w:hAnsi="Century Gothic"/>
                <w:sz w:val="24"/>
                <w:lang w:val="en-ZA"/>
              </w:rPr>
            </w:pPr>
            <w:r>
              <w:rPr>
                <w:rFonts w:ascii="Century Gothic" w:hAnsi="Century Gothic"/>
                <w:sz w:val="24"/>
                <w:lang w:val="en-ZA"/>
              </w:rPr>
              <w:t>Country Director</w:t>
            </w:r>
          </w:p>
        </w:tc>
        <w:tc>
          <w:tcPr>
            <w:tcW w:w="1701" w:type="dxa"/>
          </w:tcPr>
          <w:p w14:paraId="6A3634F4" w14:textId="6FC12E01" w:rsidR="008A4B02" w:rsidRPr="00F74A79" w:rsidRDefault="008A4B02" w:rsidP="0062783B">
            <w:pPr>
              <w:jc w:val="both"/>
              <w:rPr>
                <w:rFonts w:ascii="Century Gothic" w:hAnsi="Century Gothic"/>
                <w:sz w:val="24"/>
                <w:lang w:val="en-ZA"/>
              </w:rPr>
            </w:pPr>
            <w:r w:rsidRPr="00F74A79">
              <w:rPr>
                <w:rFonts w:ascii="Century Gothic" w:hAnsi="Century Gothic"/>
                <w:sz w:val="24"/>
                <w:lang w:val="en-ZA"/>
              </w:rPr>
              <w:t xml:space="preserve">RAKGAS Ltd           </w:t>
            </w:r>
          </w:p>
        </w:tc>
        <w:tc>
          <w:tcPr>
            <w:tcW w:w="903" w:type="dxa"/>
          </w:tcPr>
          <w:p w14:paraId="3C9A609D" w14:textId="79067BB8" w:rsidR="008A4B02" w:rsidRDefault="004902EE" w:rsidP="00AB2C02">
            <w:r>
              <w:t>Male</w:t>
            </w:r>
          </w:p>
        </w:tc>
        <w:tc>
          <w:tcPr>
            <w:tcW w:w="1071" w:type="dxa"/>
          </w:tcPr>
          <w:p w14:paraId="09793710" w14:textId="093A577E" w:rsidR="008A4B02" w:rsidRPr="002A201C" w:rsidRDefault="00846D5D" w:rsidP="00AB2C02">
            <w:r>
              <w:t>0/4</w:t>
            </w:r>
          </w:p>
        </w:tc>
      </w:tr>
      <w:tr w:rsidR="004902EE" w:rsidRPr="002A201C" w14:paraId="2EB32FE0" w14:textId="77777777" w:rsidTr="00F11119">
        <w:tc>
          <w:tcPr>
            <w:tcW w:w="1412" w:type="dxa"/>
          </w:tcPr>
          <w:p w14:paraId="6DACFAE8" w14:textId="44FE9B09" w:rsidR="004902EE" w:rsidRDefault="004902EE" w:rsidP="00AB2C02">
            <w:r>
              <w:t>Companies</w:t>
            </w:r>
          </w:p>
        </w:tc>
        <w:tc>
          <w:tcPr>
            <w:tcW w:w="1210" w:type="dxa"/>
          </w:tcPr>
          <w:p w14:paraId="2022772A" w14:textId="768E71C5" w:rsidR="004902EE" w:rsidRDefault="004902EE" w:rsidP="00AB2C02">
            <w:r>
              <w:rPr>
                <w:rFonts w:ascii="Century Gothic" w:hAnsi="Century Gothic"/>
                <w:sz w:val="24"/>
                <w:lang w:val="en-ZA"/>
              </w:rPr>
              <w:t>Member</w:t>
            </w:r>
          </w:p>
        </w:tc>
        <w:tc>
          <w:tcPr>
            <w:tcW w:w="1026" w:type="dxa"/>
          </w:tcPr>
          <w:p w14:paraId="65425ADA" w14:textId="51AF9A09" w:rsidR="004902EE" w:rsidRDefault="004902EE" w:rsidP="00AB2C02">
            <w:r>
              <w:t>April 2021</w:t>
            </w:r>
          </w:p>
        </w:tc>
        <w:tc>
          <w:tcPr>
            <w:tcW w:w="2007" w:type="dxa"/>
          </w:tcPr>
          <w:p w14:paraId="6268F7CC" w14:textId="77777777" w:rsidR="004902EE" w:rsidRPr="00F74A79" w:rsidRDefault="004902EE" w:rsidP="004902EE">
            <w:pPr>
              <w:spacing w:before="0" w:after="0"/>
              <w:jc w:val="both"/>
              <w:rPr>
                <w:rFonts w:ascii="Century Gothic" w:hAnsi="Century Gothic"/>
                <w:sz w:val="24"/>
                <w:lang w:val="en-ZA"/>
              </w:rPr>
            </w:pPr>
            <w:r w:rsidRPr="00F74A79">
              <w:rPr>
                <w:rFonts w:ascii="Century Gothic" w:hAnsi="Century Gothic"/>
                <w:sz w:val="24"/>
                <w:lang w:val="en-ZA"/>
              </w:rPr>
              <w:t xml:space="preserve">P. </w:t>
            </w:r>
            <w:proofErr w:type="spellStart"/>
            <w:r w:rsidRPr="00F74A79">
              <w:rPr>
                <w:rFonts w:ascii="Century Gothic" w:hAnsi="Century Gothic"/>
                <w:sz w:val="24"/>
                <w:lang w:val="en-ZA"/>
              </w:rPr>
              <w:t>Khrishnadas</w:t>
            </w:r>
            <w:proofErr w:type="spellEnd"/>
            <w:r w:rsidRPr="00F74A79">
              <w:rPr>
                <w:rFonts w:ascii="Century Gothic" w:hAnsi="Century Gothic"/>
                <w:sz w:val="24"/>
                <w:lang w:val="en-ZA"/>
              </w:rPr>
              <w:t xml:space="preserve"> Nair</w:t>
            </w:r>
          </w:p>
          <w:p w14:paraId="3DA439CF" w14:textId="6D7B31CF" w:rsidR="004902EE" w:rsidRPr="00F74A79" w:rsidRDefault="004902EE" w:rsidP="004902EE">
            <w:pPr>
              <w:spacing w:before="0" w:after="0"/>
              <w:jc w:val="both"/>
              <w:rPr>
                <w:rFonts w:ascii="Century Gothic" w:hAnsi="Century Gothic"/>
                <w:sz w:val="24"/>
                <w:lang w:val="en-ZA"/>
              </w:rPr>
            </w:pPr>
          </w:p>
        </w:tc>
        <w:tc>
          <w:tcPr>
            <w:tcW w:w="1291" w:type="dxa"/>
          </w:tcPr>
          <w:p w14:paraId="604A8128" w14:textId="2E62DEB2" w:rsidR="004902EE" w:rsidRDefault="004902EE" w:rsidP="008A4B02">
            <w:pPr>
              <w:spacing w:before="0" w:after="0"/>
              <w:jc w:val="both"/>
              <w:rPr>
                <w:rFonts w:ascii="Century Gothic" w:hAnsi="Century Gothic"/>
                <w:sz w:val="24"/>
                <w:lang w:val="en-ZA"/>
              </w:rPr>
            </w:pPr>
            <w:r>
              <w:rPr>
                <w:rFonts w:ascii="Century Gothic" w:hAnsi="Century Gothic"/>
                <w:sz w:val="24"/>
                <w:lang w:val="en-ZA"/>
              </w:rPr>
              <w:t>General Manager</w:t>
            </w:r>
          </w:p>
        </w:tc>
        <w:tc>
          <w:tcPr>
            <w:tcW w:w="1701" w:type="dxa"/>
          </w:tcPr>
          <w:p w14:paraId="3F82E74C" w14:textId="77777777" w:rsidR="004902EE" w:rsidRPr="00F74A79" w:rsidRDefault="004902EE" w:rsidP="004902EE">
            <w:pPr>
              <w:spacing w:before="0" w:after="0"/>
              <w:jc w:val="both"/>
              <w:rPr>
                <w:rFonts w:ascii="Century Gothic" w:hAnsi="Century Gothic"/>
                <w:sz w:val="24"/>
                <w:lang w:val="en-ZA"/>
              </w:rPr>
            </w:pPr>
            <w:r w:rsidRPr="00F74A79">
              <w:rPr>
                <w:rFonts w:ascii="Century Gothic" w:hAnsi="Century Gothic"/>
                <w:sz w:val="24"/>
                <w:lang w:val="en-ZA"/>
              </w:rPr>
              <w:t>RAIPLY</w:t>
            </w:r>
          </w:p>
          <w:p w14:paraId="2549B5E6" w14:textId="77777777" w:rsidR="004902EE" w:rsidRPr="00F74A79" w:rsidRDefault="004902EE" w:rsidP="0062783B">
            <w:pPr>
              <w:jc w:val="both"/>
              <w:rPr>
                <w:rFonts w:ascii="Century Gothic" w:hAnsi="Century Gothic"/>
                <w:sz w:val="24"/>
                <w:lang w:val="en-ZA"/>
              </w:rPr>
            </w:pPr>
          </w:p>
        </w:tc>
        <w:tc>
          <w:tcPr>
            <w:tcW w:w="903" w:type="dxa"/>
          </w:tcPr>
          <w:p w14:paraId="17D3EE48" w14:textId="08C546D8" w:rsidR="004902EE" w:rsidRDefault="004902EE" w:rsidP="00AB2C02">
            <w:r>
              <w:t>Male</w:t>
            </w:r>
          </w:p>
        </w:tc>
        <w:tc>
          <w:tcPr>
            <w:tcW w:w="1071" w:type="dxa"/>
          </w:tcPr>
          <w:p w14:paraId="3868FCB3" w14:textId="1E3B3918" w:rsidR="004902EE" w:rsidRPr="002A201C" w:rsidRDefault="00846D5D" w:rsidP="00AB2C02">
            <w:r>
              <w:t>2/4</w:t>
            </w:r>
          </w:p>
        </w:tc>
      </w:tr>
      <w:tr w:rsidR="004902EE" w:rsidRPr="002A201C" w14:paraId="2307E765" w14:textId="77777777" w:rsidTr="00F11119">
        <w:tc>
          <w:tcPr>
            <w:tcW w:w="1412" w:type="dxa"/>
          </w:tcPr>
          <w:p w14:paraId="2B407DD7" w14:textId="2254DB4F" w:rsidR="004902EE" w:rsidRDefault="004902EE" w:rsidP="00AB2C02">
            <w:r>
              <w:t>Companies</w:t>
            </w:r>
          </w:p>
        </w:tc>
        <w:tc>
          <w:tcPr>
            <w:tcW w:w="1210" w:type="dxa"/>
          </w:tcPr>
          <w:p w14:paraId="6428764C" w14:textId="2C6E3C78" w:rsidR="004902EE" w:rsidRDefault="004902EE" w:rsidP="00AB2C02">
            <w:r>
              <w:rPr>
                <w:rFonts w:ascii="Century Gothic" w:hAnsi="Century Gothic"/>
                <w:sz w:val="24"/>
                <w:lang w:val="en-ZA"/>
              </w:rPr>
              <w:t>Member</w:t>
            </w:r>
          </w:p>
        </w:tc>
        <w:tc>
          <w:tcPr>
            <w:tcW w:w="1026" w:type="dxa"/>
          </w:tcPr>
          <w:p w14:paraId="7F4F2F9A" w14:textId="1C12881C" w:rsidR="004902EE" w:rsidRDefault="004902EE" w:rsidP="00AB2C02">
            <w:r>
              <w:t>April 2021</w:t>
            </w:r>
          </w:p>
        </w:tc>
        <w:tc>
          <w:tcPr>
            <w:tcW w:w="2007" w:type="dxa"/>
          </w:tcPr>
          <w:p w14:paraId="5B383DBE" w14:textId="43C28E05" w:rsidR="004902EE" w:rsidRPr="00F74A79" w:rsidRDefault="004902EE" w:rsidP="004902EE">
            <w:pPr>
              <w:spacing w:before="0" w:after="0"/>
              <w:jc w:val="both"/>
              <w:rPr>
                <w:rFonts w:ascii="Century Gothic" w:hAnsi="Century Gothic"/>
                <w:sz w:val="24"/>
                <w:lang w:val="en-ZA"/>
              </w:rPr>
            </w:pPr>
            <w:r w:rsidRPr="00F74A79">
              <w:rPr>
                <w:rFonts w:ascii="Century Gothic" w:hAnsi="Century Gothic"/>
                <w:sz w:val="24"/>
                <w:lang w:val="en-ZA"/>
              </w:rPr>
              <w:t xml:space="preserve">Nathaniel M. </w:t>
            </w:r>
            <w:proofErr w:type="spellStart"/>
            <w:r w:rsidRPr="00F74A79">
              <w:rPr>
                <w:rFonts w:ascii="Century Gothic" w:hAnsi="Century Gothic"/>
                <w:sz w:val="24"/>
                <w:lang w:val="en-ZA"/>
              </w:rPr>
              <w:t>Nthala</w:t>
            </w:r>
            <w:proofErr w:type="spellEnd"/>
          </w:p>
          <w:p w14:paraId="1BE219AA" w14:textId="77777777" w:rsidR="004902EE" w:rsidRPr="00F74A79" w:rsidRDefault="004902EE" w:rsidP="008A4B02">
            <w:pPr>
              <w:spacing w:before="0" w:after="0"/>
              <w:jc w:val="both"/>
              <w:rPr>
                <w:rFonts w:ascii="Century Gothic" w:hAnsi="Century Gothic"/>
                <w:sz w:val="24"/>
                <w:lang w:val="en-ZA"/>
              </w:rPr>
            </w:pPr>
          </w:p>
        </w:tc>
        <w:tc>
          <w:tcPr>
            <w:tcW w:w="1291" w:type="dxa"/>
          </w:tcPr>
          <w:p w14:paraId="4BFF45D4" w14:textId="0A2359DE" w:rsidR="004902EE" w:rsidRDefault="004902EE" w:rsidP="008A4B02">
            <w:pPr>
              <w:spacing w:before="0" w:after="0"/>
              <w:jc w:val="both"/>
              <w:rPr>
                <w:rFonts w:ascii="Century Gothic" w:hAnsi="Century Gothic"/>
                <w:sz w:val="24"/>
                <w:lang w:val="en-ZA"/>
              </w:rPr>
            </w:pPr>
            <w:r>
              <w:rPr>
                <w:rFonts w:ascii="Century Gothic" w:hAnsi="Century Gothic"/>
                <w:sz w:val="24"/>
                <w:lang w:val="en-ZA"/>
              </w:rPr>
              <w:t>Forest Manager</w:t>
            </w:r>
          </w:p>
        </w:tc>
        <w:tc>
          <w:tcPr>
            <w:tcW w:w="1701" w:type="dxa"/>
          </w:tcPr>
          <w:p w14:paraId="1B26C343" w14:textId="19CF3401" w:rsidR="004902EE" w:rsidRPr="00F74A79" w:rsidRDefault="004902EE" w:rsidP="0062783B">
            <w:pPr>
              <w:jc w:val="both"/>
              <w:rPr>
                <w:rFonts w:ascii="Century Gothic" w:hAnsi="Century Gothic"/>
                <w:sz w:val="24"/>
                <w:lang w:val="en-ZA"/>
              </w:rPr>
            </w:pPr>
            <w:r>
              <w:rPr>
                <w:rFonts w:ascii="Century Gothic" w:hAnsi="Century Gothic"/>
                <w:sz w:val="24"/>
                <w:lang w:val="en-ZA"/>
              </w:rPr>
              <w:t>RAIPLY</w:t>
            </w:r>
          </w:p>
        </w:tc>
        <w:tc>
          <w:tcPr>
            <w:tcW w:w="903" w:type="dxa"/>
          </w:tcPr>
          <w:p w14:paraId="391DB4BC" w14:textId="133B8FD5" w:rsidR="004902EE" w:rsidRDefault="004902EE" w:rsidP="00AB2C02">
            <w:r>
              <w:t>Male</w:t>
            </w:r>
          </w:p>
        </w:tc>
        <w:tc>
          <w:tcPr>
            <w:tcW w:w="1071" w:type="dxa"/>
          </w:tcPr>
          <w:p w14:paraId="43AB7081" w14:textId="610A09A9" w:rsidR="004902EE" w:rsidRPr="002A201C" w:rsidRDefault="00846D5D" w:rsidP="00AB2C02">
            <w:r>
              <w:t>1/4</w:t>
            </w:r>
          </w:p>
        </w:tc>
      </w:tr>
      <w:tr w:rsidR="004902EE" w:rsidRPr="002A201C" w14:paraId="1836507F" w14:textId="77777777" w:rsidTr="00F11119">
        <w:tc>
          <w:tcPr>
            <w:tcW w:w="1412" w:type="dxa"/>
          </w:tcPr>
          <w:p w14:paraId="0144E211" w14:textId="1748D611" w:rsidR="004902EE" w:rsidRDefault="004902EE" w:rsidP="00AB2C02">
            <w:r>
              <w:t>Government</w:t>
            </w:r>
          </w:p>
        </w:tc>
        <w:tc>
          <w:tcPr>
            <w:tcW w:w="1210" w:type="dxa"/>
          </w:tcPr>
          <w:p w14:paraId="4AA14785" w14:textId="6048FBA0" w:rsidR="004902EE" w:rsidRDefault="004902EE" w:rsidP="00AB2C02">
            <w:r>
              <w:t>Member</w:t>
            </w:r>
          </w:p>
        </w:tc>
        <w:tc>
          <w:tcPr>
            <w:tcW w:w="1026" w:type="dxa"/>
          </w:tcPr>
          <w:p w14:paraId="28418CA4" w14:textId="3393D4F3" w:rsidR="004902EE" w:rsidRDefault="004902EE" w:rsidP="00AB2C02">
            <w:r>
              <w:t>January 2018</w:t>
            </w:r>
          </w:p>
        </w:tc>
        <w:tc>
          <w:tcPr>
            <w:tcW w:w="2007" w:type="dxa"/>
          </w:tcPr>
          <w:p w14:paraId="1D020ACD" w14:textId="77777777" w:rsidR="004902EE" w:rsidRPr="004902EE" w:rsidRDefault="004902EE" w:rsidP="004902EE">
            <w:pPr>
              <w:spacing w:before="0" w:after="0"/>
              <w:jc w:val="both"/>
              <w:rPr>
                <w:rFonts w:ascii="Century Gothic" w:eastAsia="Calibri" w:hAnsi="Century Gothic" w:cs="Times New Roman"/>
                <w:sz w:val="24"/>
                <w:lang w:val="en-ZA"/>
              </w:rPr>
            </w:pPr>
            <w:r w:rsidRPr="004902EE">
              <w:rPr>
                <w:rFonts w:ascii="Century Gothic" w:eastAsia="Calibri" w:hAnsi="Century Gothic" w:cs="Times New Roman"/>
                <w:sz w:val="24"/>
                <w:lang w:val="en-ZA"/>
              </w:rPr>
              <w:t xml:space="preserve">Kenneth </w:t>
            </w:r>
            <w:proofErr w:type="spellStart"/>
            <w:r w:rsidRPr="004902EE">
              <w:rPr>
                <w:rFonts w:ascii="Century Gothic" w:eastAsia="Calibri" w:hAnsi="Century Gothic" w:cs="Times New Roman"/>
                <w:sz w:val="24"/>
                <w:lang w:val="en-ZA"/>
              </w:rPr>
              <w:t>Matupa</w:t>
            </w:r>
            <w:proofErr w:type="spellEnd"/>
          </w:p>
          <w:p w14:paraId="75BD2DEA" w14:textId="77777777" w:rsidR="004902EE" w:rsidRPr="00F74A79" w:rsidRDefault="004902EE" w:rsidP="004902EE">
            <w:pPr>
              <w:spacing w:before="0" w:after="0"/>
              <w:jc w:val="both"/>
              <w:rPr>
                <w:rFonts w:ascii="Century Gothic" w:hAnsi="Century Gothic"/>
                <w:sz w:val="24"/>
                <w:lang w:val="en-ZA"/>
              </w:rPr>
            </w:pPr>
          </w:p>
        </w:tc>
        <w:tc>
          <w:tcPr>
            <w:tcW w:w="1291" w:type="dxa"/>
          </w:tcPr>
          <w:p w14:paraId="2C42E685" w14:textId="1815B6E1" w:rsidR="004902EE" w:rsidRPr="004902EE" w:rsidRDefault="004902EE" w:rsidP="004902EE">
            <w:pPr>
              <w:spacing w:before="0" w:after="0"/>
              <w:jc w:val="both"/>
              <w:rPr>
                <w:rFonts w:ascii="Century Gothic" w:eastAsia="Calibri" w:hAnsi="Century Gothic" w:cs="Times New Roman"/>
                <w:sz w:val="24"/>
                <w:lang w:val="en-ZA"/>
              </w:rPr>
            </w:pPr>
            <w:r>
              <w:rPr>
                <w:rFonts w:ascii="Century Gothic" w:eastAsia="Calibri" w:hAnsi="Century Gothic" w:cs="Times New Roman"/>
                <w:sz w:val="24"/>
                <w:lang w:val="en-ZA"/>
              </w:rPr>
              <w:t>Director of Revenue</w:t>
            </w:r>
          </w:p>
          <w:p w14:paraId="75976F01" w14:textId="77777777" w:rsidR="004902EE" w:rsidRDefault="004902EE" w:rsidP="008A4B02">
            <w:pPr>
              <w:spacing w:before="0" w:after="0"/>
              <w:jc w:val="both"/>
              <w:rPr>
                <w:rFonts w:ascii="Century Gothic" w:hAnsi="Century Gothic"/>
                <w:sz w:val="24"/>
                <w:lang w:val="en-ZA"/>
              </w:rPr>
            </w:pPr>
          </w:p>
        </w:tc>
        <w:tc>
          <w:tcPr>
            <w:tcW w:w="1701" w:type="dxa"/>
          </w:tcPr>
          <w:p w14:paraId="4D8A6316" w14:textId="1AADC41A" w:rsidR="004902EE" w:rsidRPr="00F74A79" w:rsidRDefault="004902EE" w:rsidP="0062783B">
            <w:pPr>
              <w:jc w:val="both"/>
              <w:rPr>
                <w:rFonts w:ascii="Century Gothic" w:hAnsi="Century Gothic"/>
                <w:sz w:val="24"/>
                <w:lang w:val="en-ZA"/>
              </w:rPr>
            </w:pPr>
            <w:r>
              <w:rPr>
                <w:rFonts w:ascii="Century Gothic" w:hAnsi="Century Gothic"/>
                <w:sz w:val="24"/>
                <w:lang w:val="en-ZA"/>
              </w:rPr>
              <w:lastRenderedPageBreak/>
              <w:t xml:space="preserve">Ministry of </w:t>
            </w:r>
            <w:r>
              <w:rPr>
                <w:rFonts w:ascii="Century Gothic" w:hAnsi="Century Gothic"/>
                <w:sz w:val="24"/>
                <w:lang w:val="en-ZA"/>
              </w:rPr>
              <w:lastRenderedPageBreak/>
              <w:t>Finance</w:t>
            </w:r>
          </w:p>
        </w:tc>
        <w:tc>
          <w:tcPr>
            <w:tcW w:w="903" w:type="dxa"/>
          </w:tcPr>
          <w:p w14:paraId="51082838" w14:textId="6F099D2B" w:rsidR="004902EE" w:rsidRDefault="004902EE" w:rsidP="00AB2C02">
            <w:r>
              <w:lastRenderedPageBreak/>
              <w:t>Male</w:t>
            </w:r>
          </w:p>
        </w:tc>
        <w:tc>
          <w:tcPr>
            <w:tcW w:w="1071" w:type="dxa"/>
          </w:tcPr>
          <w:p w14:paraId="40FBD565" w14:textId="59217E39" w:rsidR="004902EE" w:rsidRPr="002A201C" w:rsidRDefault="00846D5D" w:rsidP="00AB2C02">
            <w:r>
              <w:t>0/4</w:t>
            </w:r>
          </w:p>
        </w:tc>
      </w:tr>
      <w:tr w:rsidR="00AA24D2" w:rsidRPr="002A201C" w14:paraId="50A7FD72" w14:textId="77777777" w:rsidTr="00F11119">
        <w:tc>
          <w:tcPr>
            <w:tcW w:w="1412" w:type="dxa"/>
          </w:tcPr>
          <w:p w14:paraId="0ED7DCE0" w14:textId="0B61B194" w:rsidR="00AA24D2" w:rsidRDefault="00AA24D2" w:rsidP="00AB2C02">
            <w:r>
              <w:lastRenderedPageBreak/>
              <w:t>Government</w:t>
            </w:r>
          </w:p>
        </w:tc>
        <w:tc>
          <w:tcPr>
            <w:tcW w:w="1210" w:type="dxa"/>
          </w:tcPr>
          <w:p w14:paraId="0A4125EA" w14:textId="3DE62434" w:rsidR="00AA24D2" w:rsidRDefault="00AA24D2" w:rsidP="00AB2C02">
            <w:r>
              <w:t>Member</w:t>
            </w:r>
          </w:p>
        </w:tc>
        <w:tc>
          <w:tcPr>
            <w:tcW w:w="1026" w:type="dxa"/>
          </w:tcPr>
          <w:p w14:paraId="00583FC1" w14:textId="046A45E0" w:rsidR="00AA24D2" w:rsidRDefault="00AA24D2" w:rsidP="00AB2C02">
            <w:r>
              <w:t>January 2018</w:t>
            </w:r>
          </w:p>
        </w:tc>
        <w:tc>
          <w:tcPr>
            <w:tcW w:w="2007" w:type="dxa"/>
          </w:tcPr>
          <w:p w14:paraId="5CFBF292" w14:textId="3071670C" w:rsidR="00AA24D2" w:rsidRPr="004902EE" w:rsidRDefault="00AA24D2" w:rsidP="00AA24D2">
            <w:pPr>
              <w:spacing w:before="0" w:after="0"/>
              <w:jc w:val="both"/>
              <w:rPr>
                <w:rFonts w:ascii="Century Gothic" w:hAnsi="Century Gothic"/>
                <w:b/>
                <w:sz w:val="24"/>
                <w:lang w:val="en-ZA"/>
              </w:rPr>
            </w:pPr>
            <w:r w:rsidRPr="004902EE">
              <w:rPr>
                <w:rFonts w:ascii="Century Gothic" w:hAnsi="Century Gothic"/>
                <w:sz w:val="24"/>
                <w:lang w:val="en-ZA"/>
              </w:rPr>
              <w:t xml:space="preserve">Catherine </w:t>
            </w:r>
            <w:proofErr w:type="spellStart"/>
            <w:r w:rsidRPr="004902EE">
              <w:rPr>
                <w:rFonts w:ascii="Century Gothic" w:hAnsi="Century Gothic"/>
                <w:sz w:val="24"/>
                <w:lang w:val="en-ZA"/>
              </w:rPr>
              <w:t>Chlima</w:t>
            </w:r>
            <w:proofErr w:type="spellEnd"/>
            <w:r w:rsidRPr="004902EE">
              <w:rPr>
                <w:rFonts w:ascii="Century Gothic" w:hAnsi="Century Gothic"/>
                <w:sz w:val="24"/>
                <w:lang w:val="en-ZA"/>
              </w:rPr>
              <w:t xml:space="preserve"> </w:t>
            </w:r>
          </w:p>
          <w:p w14:paraId="54927600" w14:textId="77777777" w:rsidR="00AA24D2" w:rsidRPr="004902EE" w:rsidRDefault="00AA24D2" w:rsidP="004902EE">
            <w:pPr>
              <w:spacing w:before="0" w:after="0"/>
              <w:jc w:val="both"/>
              <w:rPr>
                <w:rFonts w:ascii="Century Gothic" w:eastAsia="Calibri" w:hAnsi="Century Gothic" w:cs="Times New Roman"/>
                <w:sz w:val="24"/>
                <w:lang w:val="en-ZA"/>
              </w:rPr>
            </w:pPr>
          </w:p>
        </w:tc>
        <w:tc>
          <w:tcPr>
            <w:tcW w:w="1291" w:type="dxa"/>
          </w:tcPr>
          <w:p w14:paraId="11C5C242" w14:textId="29FF30DC" w:rsidR="00AA24D2" w:rsidRDefault="00AA24D2" w:rsidP="004902EE">
            <w:pPr>
              <w:spacing w:before="0" w:after="0"/>
              <w:jc w:val="both"/>
              <w:rPr>
                <w:rFonts w:ascii="Century Gothic" w:eastAsia="Calibri" w:hAnsi="Century Gothic" w:cs="Times New Roman"/>
                <w:sz w:val="24"/>
                <w:lang w:val="en-ZA"/>
              </w:rPr>
            </w:pPr>
            <w:r>
              <w:rPr>
                <w:rFonts w:ascii="Century Gothic" w:hAnsi="Century Gothic"/>
                <w:sz w:val="24"/>
                <w:lang w:val="en-ZA"/>
              </w:rPr>
              <w:t>Deputy Director</w:t>
            </w:r>
          </w:p>
        </w:tc>
        <w:tc>
          <w:tcPr>
            <w:tcW w:w="1701" w:type="dxa"/>
          </w:tcPr>
          <w:p w14:paraId="6ABA212F" w14:textId="67EEB85A" w:rsidR="00AA24D2" w:rsidRDefault="00AA24D2" w:rsidP="0062783B">
            <w:pPr>
              <w:jc w:val="both"/>
              <w:rPr>
                <w:rFonts w:ascii="Century Gothic" w:hAnsi="Century Gothic"/>
                <w:sz w:val="24"/>
                <w:lang w:val="en-ZA"/>
              </w:rPr>
            </w:pPr>
            <w:r>
              <w:rPr>
                <w:rFonts w:ascii="Century Gothic" w:hAnsi="Century Gothic"/>
                <w:sz w:val="24"/>
                <w:lang w:val="en-ZA"/>
              </w:rPr>
              <w:t>Ministry of Finance</w:t>
            </w:r>
          </w:p>
        </w:tc>
        <w:tc>
          <w:tcPr>
            <w:tcW w:w="903" w:type="dxa"/>
          </w:tcPr>
          <w:p w14:paraId="019805A8" w14:textId="4C234829" w:rsidR="00AA24D2" w:rsidRDefault="00AA24D2" w:rsidP="00AB2C02">
            <w:r>
              <w:t>Female</w:t>
            </w:r>
          </w:p>
        </w:tc>
        <w:tc>
          <w:tcPr>
            <w:tcW w:w="1071" w:type="dxa"/>
          </w:tcPr>
          <w:p w14:paraId="401DC1FE" w14:textId="74F424C6" w:rsidR="00AA24D2" w:rsidRPr="002A201C" w:rsidRDefault="00846D5D" w:rsidP="00AB2C02">
            <w:r>
              <w:t>3/4</w:t>
            </w:r>
          </w:p>
        </w:tc>
      </w:tr>
      <w:tr w:rsidR="004072E8" w:rsidRPr="002A201C" w14:paraId="17A13CA8" w14:textId="77777777" w:rsidTr="00F11119">
        <w:tc>
          <w:tcPr>
            <w:tcW w:w="1412" w:type="dxa"/>
          </w:tcPr>
          <w:p w14:paraId="6B255393" w14:textId="0BDD4D9D" w:rsidR="004072E8" w:rsidRDefault="004072E8" w:rsidP="00AB2C02">
            <w:r>
              <w:t>Government</w:t>
            </w:r>
          </w:p>
        </w:tc>
        <w:tc>
          <w:tcPr>
            <w:tcW w:w="1210" w:type="dxa"/>
          </w:tcPr>
          <w:p w14:paraId="120417D4" w14:textId="43F74A4A" w:rsidR="004072E8" w:rsidRDefault="004072E8" w:rsidP="00AB2C02">
            <w:r>
              <w:t>Member</w:t>
            </w:r>
          </w:p>
        </w:tc>
        <w:tc>
          <w:tcPr>
            <w:tcW w:w="1026" w:type="dxa"/>
          </w:tcPr>
          <w:p w14:paraId="4212E95F" w14:textId="4DD7D2CD" w:rsidR="004072E8" w:rsidRDefault="004072E8" w:rsidP="00AB2C02">
            <w:r>
              <w:t>January 2018</w:t>
            </w:r>
          </w:p>
        </w:tc>
        <w:tc>
          <w:tcPr>
            <w:tcW w:w="2007" w:type="dxa"/>
          </w:tcPr>
          <w:p w14:paraId="5DE90667" w14:textId="77777777" w:rsidR="004072E8" w:rsidRPr="004902EE" w:rsidRDefault="004072E8" w:rsidP="004072E8">
            <w:pPr>
              <w:spacing w:before="0" w:after="0"/>
              <w:jc w:val="both"/>
              <w:rPr>
                <w:rFonts w:ascii="Century Gothic" w:hAnsi="Century Gothic"/>
                <w:sz w:val="24"/>
                <w:lang w:val="en-ZA"/>
              </w:rPr>
            </w:pPr>
            <w:r w:rsidRPr="004902EE">
              <w:rPr>
                <w:rFonts w:ascii="Century Gothic" w:hAnsi="Century Gothic"/>
                <w:sz w:val="24"/>
                <w:lang w:val="en-ZA"/>
              </w:rPr>
              <w:t xml:space="preserve">Ken </w:t>
            </w:r>
            <w:proofErr w:type="spellStart"/>
            <w:r w:rsidRPr="004902EE">
              <w:rPr>
                <w:rFonts w:ascii="Century Gothic" w:hAnsi="Century Gothic"/>
                <w:sz w:val="24"/>
                <w:lang w:val="en-ZA"/>
              </w:rPr>
              <w:t>Khoswe</w:t>
            </w:r>
            <w:proofErr w:type="spellEnd"/>
          </w:p>
          <w:p w14:paraId="6A8FB4AE" w14:textId="77777777" w:rsidR="004072E8" w:rsidRPr="004902EE" w:rsidRDefault="004072E8" w:rsidP="004072E8">
            <w:pPr>
              <w:spacing w:before="0" w:after="0"/>
              <w:jc w:val="both"/>
              <w:rPr>
                <w:rFonts w:ascii="Century Gothic" w:eastAsia="Calibri" w:hAnsi="Century Gothic" w:cs="Times New Roman"/>
                <w:sz w:val="24"/>
                <w:lang w:val="en-ZA"/>
              </w:rPr>
            </w:pPr>
          </w:p>
        </w:tc>
        <w:tc>
          <w:tcPr>
            <w:tcW w:w="1291" w:type="dxa"/>
          </w:tcPr>
          <w:p w14:paraId="13F7B41D" w14:textId="514D15ED" w:rsidR="004072E8" w:rsidRPr="004902EE" w:rsidRDefault="004072E8" w:rsidP="004072E8">
            <w:pPr>
              <w:spacing w:before="0" w:after="0"/>
              <w:jc w:val="both"/>
              <w:rPr>
                <w:rFonts w:ascii="Century Gothic" w:hAnsi="Century Gothic"/>
                <w:b/>
                <w:sz w:val="24"/>
                <w:lang w:val="en-ZA"/>
              </w:rPr>
            </w:pPr>
            <w:r w:rsidRPr="004902EE">
              <w:rPr>
                <w:rFonts w:ascii="Century Gothic" w:hAnsi="Century Gothic"/>
                <w:sz w:val="24"/>
                <w:lang w:val="en-ZA"/>
              </w:rPr>
              <w:t>Manager-Foreign Exchange Operations</w:t>
            </w:r>
          </w:p>
          <w:p w14:paraId="261368E1" w14:textId="77777777" w:rsidR="004072E8" w:rsidRDefault="004072E8" w:rsidP="004902EE">
            <w:pPr>
              <w:spacing w:before="0" w:after="0"/>
              <w:jc w:val="both"/>
              <w:rPr>
                <w:rFonts w:ascii="Century Gothic" w:eastAsia="Calibri" w:hAnsi="Century Gothic" w:cs="Times New Roman"/>
                <w:sz w:val="24"/>
                <w:lang w:val="en-ZA"/>
              </w:rPr>
            </w:pPr>
          </w:p>
        </w:tc>
        <w:tc>
          <w:tcPr>
            <w:tcW w:w="1701" w:type="dxa"/>
          </w:tcPr>
          <w:p w14:paraId="51AB4845" w14:textId="154EFD37" w:rsidR="004072E8" w:rsidRDefault="004072E8" w:rsidP="0062783B">
            <w:pPr>
              <w:jc w:val="both"/>
              <w:rPr>
                <w:rFonts w:ascii="Century Gothic" w:hAnsi="Century Gothic"/>
                <w:sz w:val="24"/>
                <w:lang w:val="en-ZA"/>
              </w:rPr>
            </w:pPr>
            <w:r>
              <w:rPr>
                <w:rFonts w:ascii="Century Gothic" w:hAnsi="Century Gothic"/>
                <w:sz w:val="24"/>
                <w:lang w:val="en-ZA"/>
              </w:rPr>
              <w:t>Reserve Bank of Malawi</w:t>
            </w:r>
          </w:p>
        </w:tc>
        <w:tc>
          <w:tcPr>
            <w:tcW w:w="903" w:type="dxa"/>
          </w:tcPr>
          <w:p w14:paraId="33005250" w14:textId="1254F1D6" w:rsidR="004072E8" w:rsidRDefault="004072E8" w:rsidP="00AB2C02">
            <w:r>
              <w:t>Male</w:t>
            </w:r>
          </w:p>
        </w:tc>
        <w:tc>
          <w:tcPr>
            <w:tcW w:w="1071" w:type="dxa"/>
          </w:tcPr>
          <w:p w14:paraId="2E629956" w14:textId="03A23099" w:rsidR="004072E8" w:rsidRPr="002A201C" w:rsidRDefault="00846D5D" w:rsidP="00AB2C02">
            <w:r>
              <w:t>3/4</w:t>
            </w:r>
          </w:p>
        </w:tc>
      </w:tr>
      <w:tr w:rsidR="009F159E" w:rsidRPr="002A201C" w14:paraId="33CB60AB" w14:textId="77777777" w:rsidTr="00F11119">
        <w:tc>
          <w:tcPr>
            <w:tcW w:w="1412" w:type="dxa"/>
          </w:tcPr>
          <w:p w14:paraId="1FA0A64A" w14:textId="1648469F" w:rsidR="009F159E" w:rsidRDefault="009F159E" w:rsidP="00AB2C02">
            <w:r>
              <w:t>Government</w:t>
            </w:r>
          </w:p>
        </w:tc>
        <w:tc>
          <w:tcPr>
            <w:tcW w:w="1210" w:type="dxa"/>
          </w:tcPr>
          <w:p w14:paraId="711833A1" w14:textId="6DC9F6BC" w:rsidR="009F159E" w:rsidRDefault="009F159E" w:rsidP="00AB2C02">
            <w:r>
              <w:t>Member</w:t>
            </w:r>
          </w:p>
        </w:tc>
        <w:tc>
          <w:tcPr>
            <w:tcW w:w="1026" w:type="dxa"/>
          </w:tcPr>
          <w:p w14:paraId="4881A405" w14:textId="780B743E" w:rsidR="009F159E" w:rsidRDefault="009F159E" w:rsidP="00AB2C02">
            <w:r>
              <w:t>January 2018</w:t>
            </w:r>
          </w:p>
        </w:tc>
        <w:tc>
          <w:tcPr>
            <w:tcW w:w="2007" w:type="dxa"/>
          </w:tcPr>
          <w:p w14:paraId="4227D2DC" w14:textId="77777777" w:rsidR="009F159E" w:rsidRPr="004902EE" w:rsidRDefault="009F159E" w:rsidP="009F159E">
            <w:pPr>
              <w:spacing w:before="0" w:after="0"/>
              <w:jc w:val="both"/>
              <w:rPr>
                <w:rFonts w:ascii="Century Gothic" w:hAnsi="Century Gothic"/>
                <w:sz w:val="24"/>
                <w:lang w:val="es-ES"/>
              </w:rPr>
            </w:pPr>
            <w:proofErr w:type="spellStart"/>
            <w:r w:rsidRPr="004902EE">
              <w:rPr>
                <w:rFonts w:ascii="Century Gothic" w:hAnsi="Century Gothic"/>
                <w:sz w:val="24"/>
                <w:lang w:val="es-ES"/>
              </w:rPr>
              <w:t>Chisomo</w:t>
            </w:r>
            <w:proofErr w:type="spellEnd"/>
            <w:r w:rsidRPr="004902EE">
              <w:rPr>
                <w:rFonts w:ascii="Century Gothic" w:hAnsi="Century Gothic"/>
                <w:sz w:val="24"/>
                <w:lang w:val="es-ES"/>
              </w:rPr>
              <w:t xml:space="preserve"> </w:t>
            </w:r>
            <w:proofErr w:type="spellStart"/>
            <w:r w:rsidRPr="004902EE">
              <w:rPr>
                <w:rFonts w:ascii="Century Gothic" w:hAnsi="Century Gothic"/>
                <w:sz w:val="24"/>
                <w:lang w:val="es-ES"/>
              </w:rPr>
              <w:t>Kuyenda</w:t>
            </w:r>
            <w:proofErr w:type="spellEnd"/>
          </w:p>
          <w:p w14:paraId="307E2976" w14:textId="4B7FBB92" w:rsidR="009F159E" w:rsidRPr="004902EE" w:rsidRDefault="009F159E" w:rsidP="009F159E">
            <w:pPr>
              <w:spacing w:before="0" w:after="0"/>
              <w:jc w:val="both"/>
              <w:rPr>
                <w:rFonts w:ascii="Century Gothic" w:eastAsia="Calibri" w:hAnsi="Century Gothic" w:cs="Times New Roman"/>
                <w:sz w:val="24"/>
                <w:lang w:val="en-ZA"/>
              </w:rPr>
            </w:pPr>
          </w:p>
        </w:tc>
        <w:tc>
          <w:tcPr>
            <w:tcW w:w="1291" w:type="dxa"/>
          </w:tcPr>
          <w:p w14:paraId="73095EF1" w14:textId="374833D8" w:rsidR="009F159E" w:rsidRDefault="009F159E" w:rsidP="004902EE">
            <w:pPr>
              <w:spacing w:before="0" w:after="0"/>
              <w:jc w:val="both"/>
              <w:rPr>
                <w:rFonts w:ascii="Century Gothic" w:eastAsia="Calibri" w:hAnsi="Century Gothic" w:cs="Times New Roman"/>
                <w:sz w:val="24"/>
                <w:lang w:val="en-ZA"/>
              </w:rPr>
            </w:pPr>
            <w:proofErr w:type="spellStart"/>
            <w:r w:rsidRPr="004902EE">
              <w:rPr>
                <w:rFonts w:ascii="Century Gothic" w:hAnsi="Century Gothic"/>
                <w:sz w:val="24"/>
                <w:lang w:val="es-ES"/>
              </w:rPr>
              <w:t>Economist</w:t>
            </w:r>
            <w:proofErr w:type="spellEnd"/>
          </w:p>
        </w:tc>
        <w:tc>
          <w:tcPr>
            <w:tcW w:w="1701" w:type="dxa"/>
          </w:tcPr>
          <w:p w14:paraId="498C43E7" w14:textId="0A7E33C6" w:rsidR="009F159E" w:rsidRDefault="009F159E" w:rsidP="0062783B">
            <w:pPr>
              <w:jc w:val="both"/>
              <w:rPr>
                <w:rFonts w:ascii="Century Gothic" w:hAnsi="Century Gothic"/>
                <w:sz w:val="24"/>
                <w:lang w:val="en-ZA"/>
              </w:rPr>
            </w:pPr>
            <w:r>
              <w:rPr>
                <w:rFonts w:ascii="Century Gothic" w:hAnsi="Century Gothic"/>
                <w:sz w:val="24"/>
                <w:lang w:val="en-ZA"/>
              </w:rPr>
              <w:t>Reserve Bank of Malawi</w:t>
            </w:r>
          </w:p>
        </w:tc>
        <w:tc>
          <w:tcPr>
            <w:tcW w:w="903" w:type="dxa"/>
          </w:tcPr>
          <w:p w14:paraId="2515D49A" w14:textId="2694ECB4" w:rsidR="009F159E" w:rsidRDefault="009F159E" w:rsidP="00AB2C02">
            <w:r>
              <w:t>Female</w:t>
            </w:r>
          </w:p>
        </w:tc>
        <w:tc>
          <w:tcPr>
            <w:tcW w:w="1071" w:type="dxa"/>
          </w:tcPr>
          <w:p w14:paraId="5189F00F" w14:textId="002F017A" w:rsidR="009F159E" w:rsidRPr="002A201C" w:rsidRDefault="00846D5D" w:rsidP="00AB2C02">
            <w:r>
              <w:t>3/4</w:t>
            </w:r>
          </w:p>
        </w:tc>
      </w:tr>
      <w:tr w:rsidR="00BE24F1" w:rsidRPr="002A201C" w14:paraId="5F7E9CFF" w14:textId="77777777" w:rsidTr="00F11119">
        <w:tc>
          <w:tcPr>
            <w:tcW w:w="1412" w:type="dxa"/>
          </w:tcPr>
          <w:p w14:paraId="65BD8BE5" w14:textId="4C3D40C4" w:rsidR="00BE24F1" w:rsidRDefault="00BE24F1" w:rsidP="00AB2C02">
            <w:r>
              <w:t>Government</w:t>
            </w:r>
          </w:p>
        </w:tc>
        <w:tc>
          <w:tcPr>
            <w:tcW w:w="1210" w:type="dxa"/>
          </w:tcPr>
          <w:p w14:paraId="33ACCC33" w14:textId="3E84EDC7" w:rsidR="00BE24F1" w:rsidRDefault="00BE24F1" w:rsidP="00AB2C02">
            <w:r>
              <w:t>Member</w:t>
            </w:r>
          </w:p>
        </w:tc>
        <w:tc>
          <w:tcPr>
            <w:tcW w:w="1026" w:type="dxa"/>
          </w:tcPr>
          <w:p w14:paraId="07228B9C" w14:textId="01B6D078" w:rsidR="00BE24F1" w:rsidRDefault="00257482" w:rsidP="00AB2C02">
            <w:r>
              <w:t>January 2020</w:t>
            </w:r>
          </w:p>
        </w:tc>
        <w:tc>
          <w:tcPr>
            <w:tcW w:w="2007" w:type="dxa"/>
          </w:tcPr>
          <w:p w14:paraId="33CEC423" w14:textId="77777777" w:rsidR="00BE24F1" w:rsidRPr="004902EE" w:rsidRDefault="00BE24F1" w:rsidP="00CC5178">
            <w:pPr>
              <w:spacing w:before="0" w:after="0"/>
              <w:jc w:val="both"/>
              <w:rPr>
                <w:rFonts w:ascii="Century Gothic" w:hAnsi="Century Gothic"/>
                <w:sz w:val="24"/>
                <w:lang w:val="en-ZA"/>
              </w:rPr>
            </w:pPr>
            <w:r w:rsidRPr="004902EE">
              <w:rPr>
                <w:rFonts w:ascii="Century Gothic" w:hAnsi="Century Gothic"/>
                <w:sz w:val="24"/>
                <w:lang w:val="en-ZA"/>
              </w:rPr>
              <w:t xml:space="preserve">Burnet </w:t>
            </w:r>
            <w:proofErr w:type="spellStart"/>
            <w:r w:rsidRPr="004902EE">
              <w:rPr>
                <w:rFonts w:ascii="Century Gothic" w:hAnsi="Century Gothic"/>
                <w:sz w:val="24"/>
                <w:lang w:val="en-ZA"/>
              </w:rPr>
              <w:t>Msika</w:t>
            </w:r>
            <w:proofErr w:type="spellEnd"/>
          </w:p>
          <w:p w14:paraId="5352934C" w14:textId="77777777" w:rsidR="00BE24F1" w:rsidRPr="004902EE" w:rsidRDefault="00BE24F1" w:rsidP="004902EE">
            <w:pPr>
              <w:spacing w:before="0" w:after="0"/>
              <w:jc w:val="both"/>
              <w:rPr>
                <w:rFonts w:ascii="Century Gothic" w:eastAsia="Calibri" w:hAnsi="Century Gothic" w:cs="Times New Roman"/>
                <w:sz w:val="24"/>
                <w:lang w:val="en-ZA"/>
              </w:rPr>
            </w:pPr>
          </w:p>
        </w:tc>
        <w:tc>
          <w:tcPr>
            <w:tcW w:w="1291" w:type="dxa"/>
          </w:tcPr>
          <w:p w14:paraId="1E473973" w14:textId="77777777" w:rsidR="00BE24F1" w:rsidRPr="004902EE" w:rsidRDefault="00BE24F1" w:rsidP="00CC5178">
            <w:pPr>
              <w:spacing w:before="0" w:after="0"/>
              <w:jc w:val="both"/>
              <w:rPr>
                <w:rFonts w:ascii="Century Gothic" w:hAnsi="Century Gothic"/>
                <w:sz w:val="24"/>
                <w:lang w:val="en-ZA"/>
              </w:rPr>
            </w:pPr>
            <w:r>
              <w:rPr>
                <w:rFonts w:ascii="Century Gothic" w:hAnsi="Century Gothic"/>
                <w:sz w:val="24"/>
                <w:lang w:val="en-ZA"/>
              </w:rPr>
              <w:t>Ag. Director</w:t>
            </w:r>
          </w:p>
          <w:p w14:paraId="21E9AA38" w14:textId="77777777" w:rsidR="00BE24F1" w:rsidRDefault="00BE24F1" w:rsidP="004902EE">
            <w:pPr>
              <w:spacing w:before="0" w:after="0"/>
              <w:jc w:val="both"/>
              <w:rPr>
                <w:rFonts w:ascii="Century Gothic" w:eastAsia="Calibri" w:hAnsi="Century Gothic" w:cs="Times New Roman"/>
                <w:sz w:val="24"/>
                <w:lang w:val="en-ZA"/>
              </w:rPr>
            </w:pPr>
          </w:p>
        </w:tc>
        <w:tc>
          <w:tcPr>
            <w:tcW w:w="1701" w:type="dxa"/>
          </w:tcPr>
          <w:p w14:paraId="1C33F77E" w14:textId="2D73B63D" w:rsidR="00BE24F1" w:rsidRDefault="00BE24F1" w:rsidP="0062783B">
            <w:pPr>
              <w:jc w:val="both"/>
              <w:rPr>
                <w:rFonts w:ascii="Century Gothic" w:hAnsi="Century Gothic"/>
                <w:sz w:val="24"/>
                <w:lang w:val="en-ZA"/>
              </w:rPr>
            </w:pPr>
            <w:r>
              <w:rPr>
                <w:rFonts w:ascii="Century Gothic" w:hAnsi="Century Gothic"/>
                <w:sz w:val="24"/>
                <w:lang w:val="en-ZA"/>
              </w:rPr>
              <w:t>Ministry of Mining</w:t>
            </w:r>
          </w:p>
        </w:tc>
        <w:tc>
          <w:tcPr>
            <w:tcW w:w="903" w:type="dxa"/>
          </w:tcPr>
          <w:p w14:paraId="10AA6BC0" w14:textId="16CC07AA" w:rsidR="00BE24F1" w:rsidRDefault="00BE24F1" w:rsidP="00AB2C02">
            <w:r>
              <w:t>Male</w:t>
            </w:r>
          </w:p>
        </w:tc>
        <w:tc>
          <w:tcPr>
            <w:tcW w:w="1071" w:type="dxa"/>
          </w:tcPr>
          <w:p w14:paraId="74F46975" w14:textId="7D10F4BC" w:rsidR="00BE24F1" w:rsidRPr="002A201C" w:rsidRDefault="0030215F" w:rsidP="00AB2C02">
            <w:r>
              <w:t>3/4</w:t>
            </w:r>
          </w:p>
        </w:tc>
      </w:tr>
      <w:tr w:rsidR="00BE24F1" w:rsidRPr="002A201C" w14:paraId="552C800A" w14:textId="77777777" w:rsidTr="00F11119">
        <w:tc>
          <w:tcPr>
            <w:tcW w:w="1412" w:type="dxa"/>
          </w:tcPr>
          <w:p w14:paraId="1759C745" w14:textId="73152D33" w:rsidR="00BE24F1" w:rsidRDefault="00BE24F1" w:rsidP="00AB2C02">
            <w:r>
              <w:t>Government</w:t>
            </w:r>
          </w:p>
        </w:tc>
        <w:tc>
          <w:tcPr>
            <w:tcW w:w="1210" w:type="dxa"/>
          </w:tcPr>
          <w:p w14:paraId="6A3E535E" w14:textId="0CA2BDDE" w:rsidR="00BE24F1" w:rsidRDefault="00BE24F1" w:rsidP="00AB2C02">
            <w:proofErr w:type="spellStart"/>
            <w:r>
              <w:t>Altenate</w:t>
            </w:r>
            <w:proofErr w:type="spellEnd"/>
          </w:p>
        </w:tc>
        <w:tc>
          <w:tcPr>
            <w:tcW w:w="1026" w:type="dxa"/>
          </w:tcPr>
          <w:p w14:paraId="5D682E6F" w14:textId="77777777" w:rsidR="00BE24F1" w:rsidRDefault="00257482" w:rsidP="00AB2C02">
            <w:r>
              <w:t>January</w:t>
            </w:r>
          </w:p>
          <w:p w14:paraId="74112AEA" w14:textId="6A9C9F48" w:rsidR="00257482" w:rsidRDefault="00257482" w:rsidP="00AB2C02">
            <w:r>
              <w:t>2020</w:t>
            </w:r>
          </w:p>
        </w:tc>
        <w:tc>
          <w:tcPr>
            <w:tcW w:w="2007" w:type="dxa"/>
          </w:tcPr>
          <w:p w14:paraId="4B23043F" w14:textId="77777777" w:rsidR="00BE24F1" w:rsidRPr="004902EE" w:rsidRDefault="00BE24F1" w:rsidP="00CC5178">
            <w:pPr>
              <w:spacing w:before="0" w:after="0"/>
              <w:jc w:val="both"/>
              <w:rPr>
                <w:rFonts w:ascii="Century Gothic" w:hAnsi="Century Gothic"/>
                <w:sz w:val="24"/>
                <w:lang w:val="en-ZA"/>
              </w:rPr>
            </w:pPr>
            <w:proofErr w:type="spellStart"/>
            <w:r w:rsidRPr="004902EE">
              <w:rPr>
                <w:rFonts w:ascii="Century Gothic" w:hAnsi="Century Gothic"/>
                <w:sz w:val="24"/>
                <w:lang w:val="en-ZA"/>
              </w:rPr>
              <w:t>Tikondane</w:t>
            </w:r>
            <w:proofErr w:type="spellEnd"/>
            <w:r w:rsidRPr="004902EE">
              <w:rPr>
                <w:rFonts w:ascii="Century Gothic" w:hAnsi="Century Gothic"/>
                <w:sz w:val="24"/>
                <w:lang w:val="en-ZA"/>
              </w:rPr>
              <w:t xml:space="preserve"> Phiri</w:t>
            </w:r>
          </w:p>
          <w:p w14:paraId="51A8572E" w14:textId="77777777" w:rsidR="00BE24F1" w:rsidRPr="004902EE" w:rsidRDefault="00BE24F1" w:rsidP="004902EE">
            <w:pPr>
              <w:spacing w:before="0" w:after="0"/>
              <w:jc w:val="both"/>
              <w:rPr>
                <w:rFonts w:ascii="Century Gothic" w:eastAsia="Calibri" w:hAnsi="Century Gothic" w:cs="Times New Roman"/>
                <w:sz w:val="24"/>
                <w:lang w:val="en-ZA"/>
              </w:rPr>
            </w:pPr>
          </w:p>
        </w:tc>
        <w:tc>
          <w:tcPr>
            <w:tcW w:w="1291" w:type="dxa"/>
          </w:tcPr>
          <w:p w14:paraId="1966C6AC" w14:textId="77777777" w:rsidR="00BE24F1" w:rsidRPr="004902EE" w:rsidRDefault="00BE24F1" w:rsidP="00CC5178">
            <w:pPr>
              <w:spacing w:before="0" w:after="0"/>
              <w:jc w:val="both"/>
              <w:rPr>
                <w:rFonts w:ascii="Century Gothic" w:hAnsi="Century Gothic"/>
                <w:sz w:val="24"/>
                <w:lang w:val="en-ZA"/>
              </w:rPr>
            </w:pPr>
            <w:r>
              <w:rPr>
                <w:rFonts w:ascii="Century Gothic" w:hAnsi="Century Gothic"/>
                <w:sz w:val="24"/>
                <w:lang w:val="en-ZA"/>
              </w:rPr>
              <w:t xml:space="preserve">Head of </w:t>
            </w:r>
            <w:proofErr w:type="spellStart"/>
            <w:r>
              <w:rPr>
                <w:rFonts w:ascii="Century Gothic" w:hAnsi="Century Gothic"/>
                <w:sz w:val="24"/>
                <w:lang w:val="en-ZA"/>
              </w:rPr>
              <w:t>Cadaster</w:t>
            </w:r>
            <w:proofErr w:type="spellEnd"/>
          </w:p>
          <w:p w14:paraId="4225696F" w14:textId="77777777" w:rsidR="00BE24F1" w:rsidRDefault="00BE24F1" w:rsidP="004902EE">
            <w:pPr>
              <w:spacing w:before="0" w:after="0"/>
              <w:jc w:val="both"/>
              <w:rPr>
                <w:rFonts w:ascii="Century Gothic" w:eastAsia="Calibri" w:hAnsi="Century Gothic" w:cs="Times New Roman"/>
                <w:sz w:val="24"/>
                <w:lang w:val="en-ZA"/>
              </w:rPr>
            </w:pPr>
          </w:p>
        </w:tc>
        <w:tc>
          <w:tcPr>
            <w:tcW w:w="1701" w:type="dxa"/>
          </w:tcPr>
          <w:p w14:paraId="304AAC7B" w14:textId="16E06989" w:rsidR="00BE24F1" w:rsidRDefault="00BE24F1" w:rsidP="0062783B">
            <w:pPr>
              <w:jc w:val="both"/>
              <w:rPr>
                <w:rFonts w:ascii="Century Gothic" w:hAnsi="Century Gothic"/>
                <w:sz w:val="24"/>
                <w:lang w:val="en-ZA"/>
              </w:rPr>
            </w:pPr>
            <w:r>
              <w:rPr>
                <w:rFonts w:ascii="Century Gothic" w:hAnsi="Century Gothic"/>
                <w:sz w:val="24"/>
                <w:lang w:val="en-ZA"/>
              </w:rPr>
              <w:t>Ministry of Mining</w:t>
            </w:r>
          </w:p>
        </w:tc>
        <w:tc>
          <w:tcPr>
            <w:tcW w:w="903" w:type="dxa"/>
          </w:tcPr>
          <w:p w14:paraId="3BC7A667" w14:textId="2C4ED349" w:rsidR="00BE24F1" w:rsidRDefault="00BE24F1" w:rsidP="00AB2C02">
            <w:r>
              <w:t>Male</w:t>
            </w:r>
          </w:p>
        </w:tc>
        <w:tc>
          <w:tcPr>
            <w:tcW w:w="1071" w:type="dxa"/>
          </w:tcPr>
          <w:p w14:paraId="75478E56" w14:textId="33B8744B" w:rsidR="00BE24F1" w:rsidRPr="002A201C" w:rsidRDefault="0030215F" w:rsidP="00AB2C02">
            <w:r>
              <w:t>2/4</w:t>
            </w:r>
          </w:p>
        </w:tc>
      </w:tr>
      <w:tr w:rsidR="00BE24F1" w:rsidRPr="002A201C" w14:paraId="4B8ED12D" w14:textId="77777777" w:rsidTr="00F11119">
        <w:tc>
          <w:tcPr>
            <w:tcW w:w="1412" w:type="dxa"/>
          </w:tcPr>
          <w:p w14:paraId="2738D0C8" w14:textId="00CA43EE" w:rsidR="00BE24F1" w:rsidRDefault="00BE24F1" w:rsidP="00AB2C02">
            <w:r>
              <w:t>Government</w:t>
            </w:r>
          </w:p>
        </w:tc>
        <w:tc>
          <w:tcPr>
            <w:tcW w:w="1210" w:type="dxa"/>
          </w:tcPr>
          <w:p w14:paraId="49AE57A1" w14:textId="5A5AA791" w:rsidR="00BE24F1" w:rsidRDefault="00BE24F1" w:rsidP="00AB2C02">
            <w:r>
              <w:t>Member</w:t>
            </w:r>
          </w:p>
        </w:tc>
        <w:tc>
          <w:tcPr>
            <w:tcW w:w="1026" w:type="dxa"/>
          </w:tcPr>
          <w:p w14:paraId="4064A690" w14:textId="0B274FC3" w:rsidR="00BE24F1" w:rsidRDefault="00BE24F1" w:rsidP="00AB2C02">
            <w:r>
              <w:t>January 2018</w:t>
            </w:r>
          </w:p>
        </w:tc>
        <w:tc>
          <w:tcPr>
            <w:tcW w:w="2007" w:type="dxa"/>
          </w:tcPr>
          <w:p w14:paraId="03B6CDFA" w14:textId="77777777" w:rsidR="00BE24F1" w:rsidRPr="00BE24F1" w:rsidRDefault="00BE24F1" w:rsidP="00BE24F1">
            <w:pPr>
              <w:spacing w:before="0" w:after="0"/>
              <w:jc w:val="both"/>
              <w:rPr>
                <w:rFonts w:ascii="Century Gothic" w:hAnsi="Century Gothic"/>
                <w:sz w:val="24"/>
                <w:lang w:val="en-ZA"/>
              </w:rPr>
            </w:pPr>
            <w:proofErr w:type="spellStart"/>
            <w:r w:rsidRPr="00BE24F1">
              <w:rPr>
                <w:rFonts w:ascii="Century Gothic" w:hAnsi="Century Gothic"/>
                <w:sz w:val="24"/>
                <w:lang w:val="en-ZA"/>
              </w:rPr>
              <w:t>Teddie</w:t>
            </w:r>
            <w:proofErr w:type="spellEnd"/>
            <w:r w:rsidRPr="00BE24F1">
              <w:rPr>
                <w:rFonts w:ascii="Century Gothic" w:hAnsi="Century Gothic"/>
                <w:sz w:val="24"/>
                <w:lang w:val="en-ZA"/>
              </w:rPr>
              <w:t xml:space="preserve"> </w:t>
            </w:r>
            <w:proofErr w:type="spellStart"/>
            <w:r w:rsidRPr="00BE24F1">
              <w:rPr>
                <w:rFonts w:ascii="Century Gothic" w:hAnsi="Century Gothic"/>
                <w:sz w:val="24"/>
                <w:lang w:val="en-ZA"/>
              </w:rPr>
              <w:t>Kamoto</w:t>
            </w:r>
            <w:proofErr w:type="spellEnd"/>
          </w:p>
          <w:p w14:paraId="7056AB71" w14:textId="12794199" w:rsidR="00BE24F1" w:rsidRPr="00BE24F1" w:rsidRDefault="00BE24F1" w:rsidP="00BE24F1">
            <w:pPr>
              <w:spacing w:before="0" w:after="0"/>
              <w:jc w:val="both"/>
              <w:rPr>
                <w:rFonts w:ascii="Century Gothic" w:eastAsia="Calibri" w:hAnsi="Century Gothic" w:cs="Times New Roman"/>
                <w:sz w:val="24"/>
                <w:lang w:val="en-ZA"/>
              </w:rPr>
            </w:pPr>
            <w:r w:rsidRPr="00BE24F1">
              <w:rPr>
                <w:rFonts w:ascii="Century Gothic" w:hAnsi="Century Gothic"/>
                <w:sz w:val="24"/>
                <w:lang w:val="en-ZA"/>
              </w:rPr>
              <w:t xml:space="preserve"> </w:t>
            </w:r>
          </w:p>
        </w:tc>
        <w:tc>
          <w:tcPr>
            <w:tcW w:w="1291" w:type="dxa"/>
          </w:tcPr>
          <w:p w14:paraId="50D652AA" w14:textId="302F51A8" w:rsidR="00BE24F1" w:rsidRPr="004902EE" w:rsidRDefault="00BE24F1" w:rsidP="00BE24F1">
            <w:pPr>
              <w:spacing w:before="0" w:after="0"/>
              <w:jc w:val="both"/>
              <w:rPr>
                <w:rFonts w:ascii="Century Gothic" w:hAnsi="Century Gothic"/>
                <w:sz w:val="24"/>
                <w:lang w:val="en-ZA"/>
              </w:rPr>
            </w:pPr>
            <w:r>
              <w:rPr>
                <w:rFonts w:ascii="Century Gothic" w:hAnsi="Century Gothic"/>
                <w:sz w:val="24"/>
                <w:lang w:val="en-ZA"/>
              </w:rPr>
              <w:t>Deputy Director</w:t>
            </w:r>
          </w:p>
          <w:p w14:paraId="47FBF2AE" w14:textId="77777777" w:rsidR="00BE24F1" w:rsidRDefault="00BE24F1" w:rsidP="004902EE">
            <w:pPr>
              <w:spacing w:before="0" w:after="0"/>
              <w:jc w:val="both"/>
              <w:rPr>
                <w:rFonts w:ascii="Century Gothic" w:eastAsia="Calibri" w:hAnsi="Century Gothic" w:cs="Times New Roman"/>
                <w:sz w:val="24"/>
                <w:lang w:val="en-ZA"/>
              </w:rPr>
            </w:pPr>
          </w:p>
        </w:tc>
        <w:tc>
          <w:tcPr>
            <w:tcW w:w="1701" w:type="dxa"/>
          </w:tcPr>
          <w:p w14:paraId="2799D4F4" w14:textId="6D9530BC" w:rsidR="00BE24F1" w:rsidRDefault="00BE24F1" w:rsidP="00BE24F1">
            <w:pPr>
              <w:jc w:val="both"/>
              <w:rPr>
                <w:rFonts w:ascii="Century Gothic" w:hAnsi="Century Gothic"/>
                <w:sz w:val="24"/>
                <w:lang w:val="en-ZA"/>
              </w:rPr>
            </w:pPr>
            <w:proofErr w:type="spellStart"/>
            <w:r>
              <w:rPr>
                <w:rFonts w:ascii="Century Gothic" w:hAnsi="Century Gothic"/>
                <w:sz w:val="24"/>
                <w:lang w:val="en-ZA"/>
              </w:rPr>
              <w:t>Foretsry</w:t>
            </w:r>
            <w:proofErr w:type="spellEnd"/>
            <w:r>
              <w:rPr>
                <w:rFonts w:ascii="Century Gothic" w:hAnsi="Century Gothic"/>
                <w:sz w:val="24"/>
                <w:lang w:val="en-ZA"/>
              </w:rPr>
              <w:t xml:space="preserve"> Department </w:t>
            </w:r>
          </w:p>
        </w:tc>
        <w:tc>
          <w:tcPr>
            <w:tcW w:w="903" w:type="dxa"/>
          </w:tcPr>
          <w:p w14:paraId="538B6304" w14:textId="0F7B98AE" w:rsidR="00BE24F1" w:rsidRDefault="00BE24F1" w:rsidP="00AB2C02">
            <w:r>
              <w:t>Male</w:t>
            </w:r>
          </w:p>
        </w:tc>
        <w:tc>
          <w:tcPr>
            <w:tcW w:w="1071" w:type="dxa"/>
          </w:tcPr>
          <w:p w14:paraId="25626A25" w14:textId="465225F5" w:rsidR="00BE24F1" w:rsidRPr="002A201C" w:rsidRDefault="0030215F" w:rsidP="00AB2C02">
            <w:r>
              <w:t>0/4</w:t>
            </w:r>
          </w:p>
        </w:tc>
      </w:tr>
      <w:tr w:rsidR="00BE24F1" w:rsidRPr="002A201C" w14:paraId="0198F49D" w14:textId="77777777" w:rsidTr="00F11119">
        <w:tc>
          <w:tcPr>
            <w:tcW w:w="1412" w:type="dxa"/>
          </w:tcPr>
          <w:p w14:paraId="2102E1C8" w14:textId="77777777" w:rsidR="00BE24F1" w:rsidRDefault="00BE24F1" w:rsidP="00CC5178">
            <w:r>
              <w:t>Government</w:t>
            </w:r>
          </w:p>
        </w:tc>
        <w:tc>
          <w:tcPr>
            <w:tcW w:w="1210" w:type="dxa"/>
          </w:tcPr>
          <w:p w14:paraId="069C7280" w14:textId="77777777" w:rsidR="00BE24F1" w:rsidRDefault="00BE24F1" w:rsidP="00CC5178">
            <w:r>
              <w:t>Member</w:t>
            </w:r>
          </w:p>
        </w:tc>
        <w:tc>
          <w:tcPr>
            <w:tcW w:w="1026" w:type="dxa"/>
          </w:tcPr>
          <w:p w14:paraId="3AE15EDC" w14:textId="77777777" w:rsidR="00BE24F1" w:rsidRDefault="00BE24F1" w:rsidP="00CC5178">
            <w:r>
              <w:t>January 2018</w:t>
            </w:r>
          </w:p>
        </w:tc>
        <w:tc>
          <w:tcPr>
            <w:tcW w:w="2007" w:type="dxa"/>
          </w:tcPr>
          <w:p w14:paraId="04A7029D" w14:textId="1FF2CBD7" w:rsidR="00BE24F1" w:rsidRPr="004902EE" w:rsidRDefault="00BE24F1" w:rsidP="00CC5178">
            <w:pPr>
              <w:spacing w:before="0" w:after="0"/>
              <w:jc w:val="both"/>
              <w:rPr>
                <w:rFonts w:ascii="Century Gothic" w:eastAsia="Calibri" w:hAnsi="Century Gothic" w:cs="Times New Roman"/>
                <w:sz w:val="24"/>
                <w:lang w:val="en-ZA"/>
              </w:rPr>
            </w:pPr>
            <w:proofErr w:type="spellStart"/>
            <w:r w:rsidRPr="004902EE">
              <w:rPr>
                <w:rFonts w:ascii="Century Gothic" w:hAnsi="Century Gothic"/>
                <w:sz w:val="24"/>
                <w:lang w:val="en-ZA"/>
              </w:rPr>
              <w:t>Ruttiya</w:t>
            </w:r>
            <w:proofErr w:type="spellEnd"/>
            <w:r w:rsidRPr="004902EE">
              <w:rPr>
                <w:rFonts w:ascii="Century Gothic" w:hAnsi="Century Gothic"/>
                <w:sz w:val="24"/>
                <w:lang w:val="en-ZA"/>
              </w:rPr>
              <w:t xml:space="preserve"> </w:t>
            </w:r>
            <w:proofErr w:type="spellStart"/>
            <w:r w:rsidRPr="004902EE">
              <w:rPr>
                <w:rFonts w:ascii="Century Gothic" w:hAnsi="Century Gothic"/>
                <w:sz w:val="24"/>
                <w:lang w:val="en-ZA"/>
              </w:rPr>
              <w:t>Kayange</w:t>
            </w:r>
            <w:proofErr w:type="spellEnd"/>
          </w:p>
        </w:tc>
        <w:tc>
          <w:tcPr>
            <w:tcW w:w="1291" w:type="dxa"/>
          </w:tcPr>
          <w:p w14:paraId="161BFAA8" w14:textId="720D2E52" w:rsidR="00BE24F1" w:rsidRPr="004902EE" w:rsidRDefault="00BE24F1" w:rsidP="00CC5178">
            <w:pPr>
              <w:spacing w:before="0" w:after="0"/>
              <w:jc w:val="both"/>
              <w:rPr>
                <w:rFonts w:ascii="Century Gothic" w:hAnsi="Century Gothic"/>
                <w:sz w:val="24"/>
                <w:lang w:val="en-ZA"/>
              </w:rPr>
            </w:pPr>
            <w:proofErr w:type="spellStart"/>
            <w:r>
              <w:rPr>
                <w:rFonts w:ascii="Century Gothic" w:hAnsi="Century Gothic"/>
                <w:sz w:val="24"/>
                <w:lang w:val="en-ZA"/>
              </w:rPr>
              <w:t>Altenate</w:t>
            </w:r>
            <w:proofErr w:type="spellEnd"/>
          </w:p>
          <w:p w14:paraId="4A6BCCA8" w14:textId="77777777" w:rsidR="00BE24F1" w:rsidRDefault="00BE24F1" w:rsidP="00CC5178">
            <w:pPr>
              <w:spacing w:before="0" w:after="0"/>
              <w:jc w:val="both"/>
              <w:rPr>
                <w:rFonts w:ascii="Century Gothic" w:eastAsia="Calibri" w:hAnsi="Century Gothic" w:cs="Times New Roman"/>
                <w:sz w:val="24"/>
                <w:lang w:val="en-ZA"/>
              </w:rPr>
            </w:pPr>
          </w:p>
        </w:tc>
        <w:tc>
          <w:tcPr>
            <w:tcW w:w="1701" w:type="dxa"/>
          </w:tcPr>
          <w:p w14:paraId="249729C4" w14:textId="77777777" w:rsidR="00BE24F1" w:rsidRDefault="00BE24F1" w:rsidP="00CC5178">
            <w:pPr>
              <w:jc w:val="both"/>
              <w:rPr>
                <w:rFonts w:ascii="Century Gothic" w:hAnsi="Century Gothic"/>
                <w:sz w:val="24"/>
                <w:lang w:val="en-ZA"/>
              </w:rPr>
            </w:pPr>
            <w:proofErr w:type="spellStart"/>
            <w:r>
              <w:rPr>
                <w:rFonts w:ascii="Century Gothic" w:hAnsi="Century Gothic"/>
                <w:sz w:val="24"/>
                <w:lang w:val="en-ZA"/>
              </w:rPr>
              <w:t>Foretsry</w:t>
            </w:r>
            <w:proofErr w:type="spellEnd"/>
            <w:r>
              <w:rPr>
                <w:rFonts w:ascii="Century Gothic" w:hAnsi="Century Gothic"/>
                <w:sz w:val="24"/>
                <w:lang w:val="en-ZA"/>
              </w:rPr>
              <w:t xml:space="preserve"> Department </w:t>
            </w:r>
          </w:p>
        </w:tc>
        <w:tc>
          <w:tcPr>
            <w:tcW w:w="903" w:type="dxa"/>
          </w:tcPr>
          <w:p w14:paraId="562A0AC9" w14:textId="4C87B09B" w:rsidR="00BE24F1" w:rsidRDefault="00BE24F1" w:rsidP="00CC5178">
            <w:r>
              <w:t>female</w:t>
            </w:r>
          </w:p>
        </w:tc>
        <w:tc>
          <w:tcPr>
            <w:tcW w:w="1071" w:type="dxa"/>
          </w:tcPr>
          <w:p w14:paraId="25EC9EE8" w14:textId="5886F122" w:rsidR="00BE24F1" w:rsidRPr="002A201C" w:rsidRDefault="0030215F" w:rsidP="00CC5178">
            <w:r>
              <w:t>0/4</w:t>
            </w:r>
          </w:p>
        </w:tc>
      </w:tr>
      <w:tr w:rsidR="00BE24F1" w:rsidRPr="002A201C" w14:paraId="0B53B2CB" w14:textId="77777777" w:rsidTr="00F11119">
        <w:tc>
          <w:tcPr>
            <w:tcW w:w="1412" w:type="dxa"/>
          </w:tcPr>
          <w:p w14:paraId="40FB8CFB" w14:textId="27FC5B62" w:rsidR="00BE24F1" w:rsidRDefault="00BE24F1" w:rsidP="00AB2C02">
            <w:r>
              <w:t>Government</w:t>
            </w:r>
          </w:p>
        </w:tc>
        <w:tc>
          <w:tcPr>
            <w:tcW w:w="1210" w:type="dxa"/>
          </w:tcPr>
          <w:p w14:paraId="0D5C46AA" w14:textId="174A7E4B" w:rsidR="00BE24F1" w:rsidRDefault="00BE24F1" w:rsidP="00AB2C02">
            <w:r>
              <w:t>Member</w:t>
            </w:r>
          </w:p>
        </w:tc>
        <w:tc>
          <w:tcPr>
            <w:tcW w:w="1026" w:type="dxa"/>
          </w:tcPr>
          <w:p w14:paraId="280F9431" w14:textId="1FDBC5DC" w:rsidR="00BE24F1" w:rsidRDefault="00BE24F1" w:rsidP="00AB2C02">
            <w:r>
              <w:t>January 2018</w:t>
            </w:r>
          </w:p>
        </w:tc>
        <w:tc>
          <w:tcPr>
            <w:tcW w:w="2007" w:type="dxa"/>
          </w:tcPr>
          <w:p w14:paraId="726A376B" w14:textId="77777777" w:rsidR="00BE24F1" w:rsidRPr="004902EE" w:rsidRDefault="00BE24F1" w:rsidP="00BE24F1">
            <w:pPr>
              <w:spacing w:before="0" w:after="0"/>
              <w:jc w:val="both"/>
              <w:rPr>
                <w:rFonts w:ascii="Century Gothic" w:hAnsi="Century Gothic"/>
                <w:sz w:val="24"/>
                <w:lang w:val="fr-FR"/>
              </w:rPr>
            </w:pPr>
            <w:r w:rsidRPr="004902EE">
              <w:rPr>
                <w:rFonts w:ascii="Century Gothic" w:hAnsi="Century Gothic"/>
                <w:sz w:val="24"/>
                <w:lang w:val="fr-FR"/>
              </w:rPr>
              <w:t xml:space="preserve">Charles </w:t>
            </w:r>
            <w:proofErr w:type="spellStart"/>
            <w:r w:rsidRPr="004902EE">
              <w:rPr>
                <w:rFonts w:ascii="Century Gothic" w:hAnsi="Century Gothic"/>
                <w:sz w:val="24"/>
                <w:lang w:val="fr-FR"/>
              </w:rPr>
              <w:t>Maseya</w:t>
            </w:r>
            <w:proofErr w:type="spellEnd"/>
          </w:p>
          <w:p w14:paraId="78B4EA9F" w14:textId="77777777" w:rsidR="00BE24F1" w:rsidRPr="004902EE" w:rsidRDefault="00BE24F1" w:rsidP="00BE24F1">
            <w:pPr>
              <w:spacing w:before="0" w:after="0"/>
              <w:jc w:val="both"/>
              <w:rPr>
                <w:rFonts w:ascii="Century Gothic" w:eastAsia="Calibri" w:hAnsi="Century Gothic" w:cs="Times New Roman"/>
                <w:sz w:val="24"/>
                <w:lang w:val="en-ZA"/>
              </w:rPr>
            </w:pPr>
          </w:p>
        </w:tc>
        <w:tc>
          <w:tcPr>
            <w:tcW w:w="1291" w:type="dxa"/>
          </w:tcPr>
          <w:p w14:paraId="4F99D943" w14:textId="76FFDE6D" w:rsidR="00BE24F1" w:rsidRPr="00BE24F1" w:rsidRDefault="00BE24F1" w:rsidP="004902EE">
            <w:pPr>
              <w:spacing w:before="0" w:after="0"/>
              <w:jc w:val="both"/>
              <w:rPr>
                <w:rFonts w:ascii="Century Gothic" w:hAnsi="Century Gothic"/>
                <w:sz w:val="24"/>
                <w:lang w:val="fr-FR"/>
              </w:rPr>
            </w:pPr>
            <w:proofErr w:type="spellStart"/>
            <w:r>
              <w:rPr>
                <w:rFonts w:ascii="Century Gothic" w:hAnsi="Century Gothic"/>
                <w:sz w:val="24"/>
                <w:lang w:val="fr-FR"/>
              </w:rPr>
              <w:t>Director</w:t>
            </w:r>
            <w:proofErr w:type="spellEnd"/>
          </w:p>
        </w:tc>
        <w:tc>
          <w:tcPr>
            <w:tcW w:w="1701" w:type="dxa"/>
          </w:tcPr>
          <w:p w14:paraId="5C30B0C9" w14:textId="5104E7F1" w:rsidR="00BE24F1" w:rsidRDefault="00BE24F1" w:rsidP="0062783B">
            <w:pPr>
              <w:jc w:val="both"/>
              <w:rPr>
                <w:rFonts w:ascii="Century Gothic" w:hAnsi="Century Gothic"/>
                <w:sz w:val="24"/>
                <w:lang w:val="en-ZA"/>
              </w:rPr>
            </w:pPr>
            <w:r>
              <w:rPr>
                <w:rFonts w:ascii="Century Gothic" w:hAnsi="Century Gothic"/>
                <w:sz w:val="24"/>
                <w:lang w:val="en-ZA"/>
              </w:rPr>
              <w:t>National Audit Office</w:t>
            </w:r>
          </w:p>
        </w:tc>
        <w:tc>
          <w:tcPr>
            <w:tcW w:w="903" w:type="dxa"/>
          </w:tcPr>
          <w:p w14:paraId="52FAF9DE" w14:textId="4442FB91" w:rsidR="00BE24F1" w:rsidRDefault="00BE24F1" w:rsidP="00AB2C02">
            <w:r>
              <w:t>Male</w:t>
            </w:r>
          </w:p>
        </w:tc>
        <w:tc>
          <w:tcPr>
            <w:tcW w:w="1071" w:type="dxa"/>
          </w:tcPr>
          <w:p w14:paraId="0150943E" w14:textId="4FCF279A" w:rsidR="00BE24F1" w:rsidRPr="002A201C" w:rsidRDefault="0030215F" w:rsidP="00AB2C02">
            <w:r>
              <w:t>1/4</w:t>
            </w:r>
          </w:p>
        </w:tc>
      </w:tr>
      <w:tr w:rsidR="00257482" w:rsidRPr="002A201C" w14:paraId="422E1570" w14:textId="77777777" w:rsidTr="00F11119">
        <w:tc>
          <w:tcPr>
            <w:tcW w:w="1412" w:type="dxa"/>
          </w:tcPr>
          <w:p w14:paraId="16B4DA24" w14:textId="77777777" w:rsidR="00257482" w:rsidRDefault="00257482" w:rsidP="00CC5178">
            <w:r>
              <w:t>Government</w:t>
            </w:r>
          </w:p>
        </w:tc>
        <w:tc>
          <w:tcPr>
            <w:tcW w:w="1210" w:type="dxa"/>
          </w:tcPr>
          <w:p w14:paraId="332152CC" w14:textId="77777777" w:rsidR="00257482" w:rsidRDefault="00257482" w:rsidP="00CC5178">
            <w:r>
              <w:t>Member</w:t>
            </w:r>
          </w:p>
        </w:tc>
        <w:tc>
          <w:tcPr>
            <w:tcW w:w="1026" w:type="dxa"/>
          </w:tcPr>
          <w:p w14:paraId="20722D09" w14:textId="77777777" w:rsidR="00257482" w:rsidRDefault="00257482" w:rsidP="00CC5178">
            <w:r>
              <w:t>January 2018</w:t>
            </w:r>
          </w:p>
        </w:tc>
        <w:tc>
          <w:tcPr>
            <w:tcW w:w="2007" w:type="dxa"/>
          </w:tcPr>
          <w:p w14:paraId="57366C56" w14:textId="7F02A1D8" w:rsidR="00257482" w:rsidRPr="004902EE" w:rsidRDefault="00257482" w:rsidP="00CC5178">
            <w:pPr>
              <w:spacing w:before="0" w:after="0"/>
              <w:jc w:val="both"/>
              <w:rPr>
                <w:rFonts w:ascii="Century Gothic" w:hAnsi="Century Gothic"/>
                <w:sz w:val="24"/>
                <w:lang w:val="fr-FR"/>
              </w:rPr>
            </w:pPr>
            <w:r>
              <w:rPr>
                <w:rFonts w:ascii="Century Gothic" w:hAnsi="Century Gothic"/>
                <w:sz w:val="24"/>
                <w:lang w:val="fr-FR"/>
              </w:rPr>
              <w:t xml:space="preserve">Carol </w:t>
            </w:r>
            <w:proofErr w:type="spellStart"/>
            <w:r>
              <w:rPr>
                <w:rFonts w:ascii="Century Gothic" w:hAnsi="Century Gothic"/>
                <w:sz w:val="24"/>
                <w:lang w:val="fr-FR"/>
              </w:rPr>
              <w:t>Buliyani</w:t>
            </w:r>
            <w:proofErr w:type="spellEnd"/>
          </w:p>
          <w:p w14:paraId="5DE716AD" w14:textId="77777777" w:rsidR="00257482" w:rsidRPr="004902EE" w:rsidRDefault="00257482" w:rsidP="00CC5178">
            <w:pPr>
              <w:spacing w:before="0" w:after="0"/>
              <w:jc w:val="both"/>
              <w:rPr>
                <w:rFonts w:ascii="Century Gothic" w:eastAsia="Calibri" w:hAnsi="Century Gothic" w:cs="Times New Roman"/>
                <w:sz w:val="24"/>
                <w:lang w:val="en-ZA"/>
              </w:rPr>
            </w:pPr>
          </w:p>
        </w:tc>
        <w:tc>
          <w:tcPr>
            <w:tcW w:w="1291" w:type="dxa"/>
          </w:tcPr>
          <w:p w14:paraId="055DD939" w14:textId="7F9FE5EF" w:rsidR="00257482" w:rsidRPr="00BE24F1" w:rsidRDefault="00257482" w:rsidP="00CC5178">
            <w:pPr>
              <w:spacing w:before="0" w:after="0"/>
              <w:jc w:val="both"/>
              <w:rPr>
                <w:rFonts w:ascii="Century Gothic" w:hAnsi="Century Gothic"/>
                <w:sz w:val="24"/>
                <w:lang w:val="fr-FR"/>
              </w:rPr>
            </w:pPr>
            <w:r>
              <w:rPr>
                <w:rFonts w:ascii="Century Gothic" w:hAnsi="Century Gothic"/>
                <w:sz w:val="24"/>
                <w:lang w:val="fr-FR"/>
              </w:rPr>
              <w:t xml:space="preserve">Chief </w:t>
            </w:r>
            <w:proofErr w:type="spellStart"/>
            <w:r>
              <w:rPr>
                <w:rFonts w:ascii="Century Gothic" w:hAnsi="Century Gothic"/>
                <w:sz w:val="24"/>
                <w:lang w:val="fr-FR"/>
              </w:rPr>
              <w:t>Auditor</w:t>
            </w:r>
            <w:proofErr w:type="spellEnd"/>
          </w:p>
        </w:tc>
        <w:tc>
          <w:tcPr>
            <w:tcW w:w="1701" w:type="dxa"/>
          </w:tcPr>
          <w:p w14:paraId="7C63022C" w14:textId="77777777" w:rsidR="00257482" w:rsidRDefault="00257482" w:rsidP="00CC5178">
            <w:pPr>
              <w:jc w:val="both"/>
              <w:rPr>
                <w:rFonts w:ascii="Century Gothic" w:hAnsi="Century Gothic"/>
                <w:sz w:val="24"/>
                <w:lang w:val="en-ZA"/>
              </w:rPr>
            </w:pPr>
            <w:r>
              <w:rPr>
                <w:rFonts w:ascii="Century Gothic" w:hAnsi="Century Gothic"/>
                <w:sz w:val="24"/>
                <w:lang w:val="en-ZA"/>
              </w:rPr>
              <w:t>National Audit Office</w:t>
            </w:r>
          </w:p>
        </w:tc>
        <w:tc>
          <w:tcPr>
            <w:tcW w:w="903" w:type="dxa"/>
          </w:tcPr>
          <w:p w14:paraId="7D57411A" w14:textId="56F871E0" w:rsidR="00257482" w:rsidRDefault="00257482" w:rsidP="00CC5178">
            <w:r>
              <w:t>Female</w:t>
            </w:r>
          </w:p>
        </w:tc>
        <w:tc>
          <w:tcPr>
            <w:tcW w:w="1071" w:type="dxa"/>
          </w:tcPr>
          <w:p w14:paraId="17696AAC" w14:textId="592F1CC1" w:rsidR="00257482" w:rsidRPr="002A201C" w:rsidRDefault="0030215F" w:rsidP="00CC5178">
            <w:r>
              <w:t>3/4</w:t>
            </w:r>
          </w:p>
        </w:tc>
      </w:tr>
      <w:tr w:rsidR="00BE24F1" w:rsidRPr="002A201C" w14:paraId="2FF0BE9F" w14:textId="77777777" w:rsidTr="00F11119">
        <w:tc>
          <w:tcPr>
            <w:tcW w:w="1412" w:type="dxa"/>
          </w:tcPr>
          <w:p w14:paraId="54E2172F" w14:textId="38691F78" w:rsidR="00BE24F1" w:rsidRDefault="00BE24F1" w:rsidP="00AB2C02">
            <w:r>
              <w:t>Government</w:t>
            </w:r>
          </w:p>
        </w:tc>
        <w:tc>
          <w:tcPr>
            <w:tcW w:w="1210" w:type="dxa"/>
          </w:tcPr>
          <w:p w14:paraId="00A05A4B" w14:textId="33E9015B" w:rsidR="00BE24F1" w:rsidRDefault="00BE24F1" w:rsidP="00AB2C02">
            <w:r>
              <w:t>Member</w:t>
            </w:r>
          </w:p>
        </w:tc>
        <w:tc>
          <w:tcPr>
            <w:tcW w:w="1026" w:type="dxa"/>
          </w:tcPr>
          <w:p w14:paraId="22B49829" w14:textId="0CE5D3D5" w:rsidR="00BE24F1" w:rsidRDefault="00BE24F1" w:rsidP="00AB2C02">
            <w:r>
              <w:t>January 2018</w:t>
            </w:r>
          </w:p>
        </w:tc>
        <w:tc>
          <w:tcPr>
            <w:tcW w:w="2007" w:type="dxa"/>
          </w:tcPr>
          <w:p w14:paraId="053E171E" w14:textId="5EDF5CB3" w:rsidR="00BE24F1" w:rsidRPr="00F74A79" w:rsidRDefault="00BE24F1" w:rsidP="008A4B02">
            <w:pPr>
              <w:spacing w:before="0" w:after="0"/>
              <w:jc w:val="both"/>
              <w:rPr>
                <w:rFonts w:ascii="Century Gothic" w:hAnsi="Century Gothic"/>
                <w:sz w:val="24"/>
                <w:lang w:val="en-ZA"/>
              </w:rPr>
            </w:pPr>
            <w:r>
              <w:rPr>
                <w:rFonts w:ascii="Century Gothic" w:hAnsi="Century Gothic"/>
                <w:sz w:val="24"/>
                <w:lang w:val="en-ZA"/>
              </w:rPr>
              <w:t>Davie Khonje</w:t>
            </w:r>
          </w:p>
        </w:tc>
        <w:tc>
          <w:tcPr>
            <w:tcW w:w="1291" w:type="dxa"/>
          </w:tcPr>
          <w:p w14:paraId="3A099E0C" w14:textId="39F43664" w:rsidR="00BE24F1" w:rsidRDefault="00BE24F1" w:rsidP="008A4B02">
            <w:pPr>
              <w:spacing w:before="0" w:after="0"/>
              <w:jc w:val="both"/>
              <w:rPr>
                <w:rFonts w:ascii="Century Gothic" w:hAnsi="Century Gothic"/>
                <w:sz w:val="24"/>
                <w:lang w:val="en-ZA"/>
              </w:rPr>
            </w:pPr>
            <w:r>
              <w:rPr>
                <w:rFonts w:ascii="Century Gothic" w:hAnsi="Century Gothic"/>
                <w:sz w:val="24"/>
                <w:lang w:val="en-ZA"/>
              </w:rPr>
              <w:t>Mining Unit Manager</w:t>
            </w:r>
          </w:p>
        </w:tc>
        <w:tc>
          <w:tcPr>
            <w:tcW w:w="1701" w:type="dxa"/>
          </w:tcPr>
          <w:p w14:paraId="1E0100C6" w14:textId="164895A5" w:rsidR="00BE24F1" w:rsidRPr="00F74A79" w:rsidRDefault="00BE24F1" w:rsidP="0062783B">
            <w:pPr>
              <w:jc w:val="both"/>
              <w:rPr>
                <w:rFonts w:ascii="Century Gothic" w:hAnsi="Century Gothic"/>
                <w:sz w:val="24"/>
                <w:lang w:val="en-ZA"/>
              </w:rPr>
            </w:pPr>
            <w:r>
              <w:rPr>
                <w:rFonts w:ascii="Century Gothic" w:hAnsi="Century Gothic"/>
                <w:sz w:val="24"/>
                <w:lang w:val="en-ZA"/>
              </w:rPr>
              <w:t>Malawi Revenue Authority</w:t>
            </w:r>
          </w:p>
        </w:tc>
        <w:tc>
          <w:tcPr>
            <w:tcW w:w="903" w:type="dxa"/>
          </w:tcPr>
          <w:p w14:paraId="278775F6" w14:textId="28D8F21A" w:rsidR="00BE24F1" w:rsidRDefault="00BE24F1" w:rsidP="00AB2C02">
            <w:r>
              <w:t>Male</w:t>
            </w:r>
          </w:p>
        </w:tc>
        <w:tc>
          <w:tcPr>
            <w:tcW w:w="1071" w:type="dxa"/>
          </w:tcPr>
          <w:p w14:paraId="12C52387" w14:textId="7F6F01D5" w:rsidR="00BE24F1" w:rsidRPr="002A201C" w:rsidRDefault="0030215F" w:rsidP="00AB2C02">
            <w:r>
              <w:t>4/4</w:t>
            </w:r>
          </w:p>
        </w:tc>
      </w:tr>
      <w:tr w:rsidR="00BE24F1" w:rsidRPr="002A201C" w14:paraId="430091C0" w14:textId="77777777" w:rsidTr="00F11119">
        <w:tc>
          <w:tcPr>
            <w:tcW w:w="1412" w:type="dxa"/>
          </w:tcPr>
          <w:p w14:paraId="41CDA5AA" w14:textId="32246BAA" w:rsidR="00BE24F1" w:rsidRDefault="00BE24F1" w:rsidP="00AB2C02">
            <w:r>
              <w:lastRenderedPageBreak/>
              <w:t>Government</w:t>
            </w:r>
          </w:p>
        </w:tc>
        <w:tc>
          <w:tcPr>
            <w:tcW w:w="1210" w:type="dxa"/>
          </w:tcPr>
          <w:p w14:paraId="095944AD" w14:textId="3A4322F0" w:rsidR="00BE24F1" w:rsidRDefault="00BE24F1" w:rsidP="00AB2C02">
            <w:r>
              <w:t>Member</w:t>
            </w:r>
          </w:p>
        </w:tc>
        <w:tc>
          <w:tcPr>
            <w:tcW w:w="1026" w:type="dxa"/>
          </w:tcPr>
          <w:p w14:paraId="40AC5320" w14:textId="3CA02449" w:rsidR="00BE24F1" w:rsidRDefault="00BE24F1" w:rsidP="00AB2C02">
            <w:r>
              <w:t>January 2018</w:t>
            </w:r>
          </w:p>
        </w:tc>
        <w:tc>
          <w:tcPr>
            <w:tcW w:w="2007" w:type="dxa"/>
          </w:tcPr>
          <w:p w14:paraId="2DFDC7E5" w14:textId="25B3973A" w:rsidR="00BE24F1" w:rsidRPr="00F74A79" w:rsidRDefault="00BE24F1" w:rsidP="000E2EEF">
            <w:pPr>
              <w:spacing w:before="0" w:after="0"/>
              <w:jc w:val="both"/>
              <w:rPr>
                <w:rFonts w:ascii="Century Gothic" w:hAnsi="Century Gothic"/>
                <w:sz w:val="24"/>
                <w:lang w:val="en-ZA"/>
              </w:rPr>
            </w:pPr>
            <w:proofErr w:type="spellStart"/>
            <w:r>
              <w:rPr>
                <w:rFonts w:ascii="Century Gothic" w:hAnsi="Century Gothic"/>
                <w:sz w:val="24"/>
                <w:lang w:val="en-ZA"/>
              </w:rPr>
              <w:t>Evel</w:t>
            </w:r>
            <w:r w:rsidR="000E2EEF">
              <w:rPr>
                <w:rFonts w:ascii="Century Gothic" w:hAnsi="Century Gothic"/>
                <w:sz w:val="24"/>
                <w:lang w:val="en-ZA"/>
              </w:rPr>
              <w:t>et</w:t>
            </w:r>
            <w:proofErr w:type="spellEnd"/>
            <w:r>
              <w:rPr>
                <w:rFonts w:ascii="Century Gothic" w:hAnsi="Century Gothic"/>
                <w:sz w:val="24"/>
                <w:lang w:val="en-ZA"/>
              </w:rPr>
              <w:t xml:space="preserve"> Manda</w:t>
            </w:r>
          </w:p>
        </w:tc>
        <w:tc>
          <w:tcPr>
            <w:tcW w:w="1291" w:type="dxa"/>
          </w:tcPr>
          <w:p w14:paraId="7BEA6ACA" w14:textId="34E96553" w:rsidR="00BE24F1" w:rsidRDefault="00BE24F1" w:rsidP="008A4B02">
            <w:pPr>
              <w:spacing w:before="0" w:after="0"/>
              <w:jc w:val="both"/>
              <w:rPr>
                <w:rFonts w:ascii="Century Gothic" w:hAnsi="Century Gothic"/>
                <w:sz w:val="24"/>
                <w:lang w:val="en-ZA"/>
              </w:rPr>
            </w:pPr>
            <w:proofErr w:type="spellStart"/>
            <w:r>
              <w:rPr>
                <w:rFonts w:ascii="Century Gothic" w:hAnsi="Century Gothic"/>
                <w:sz w:val="24"/>
                <w:lang w:val="en-ZA"/>
              </w:rPr>
              <w:t>Altenate</w:t>
            </w:r>
            <w:proofErr w:type="spellEnd"/>
          </w:p>
        </w:tc>
        <w:tc>
          <w:tcPr>
            <w:tcW w:w="1701" w:type="dxa"/>
          </w:tcPr>
          <w:p w14:paraId="6B0FB5FA" w14:textId="4FA41A08" w:rsidR="00BE24F1" w:rsidRPr="00F74A79" w:rsidRDefault="00BE24F1" w:rsidP="0062783B">
            <w:pPr>
              <w:jc w:val="both"/>
              <w:rPr>
                <w:rFonts w:ascii="Century Gothic" w:hAnsi="Century Gothic"/>
                <w:sz w:val="24"/>
                <w:lang w:val="en-ZA"/>
              </w:rPr>
            </w:pPr>
            <w:r>
              <w:rPr>
                <w:rFonts w:ascii="Century Gothic" w:hAnsi="Century Gothic"/>
                <w:sz w:val="24"/>
                <w:lang w:val="en-ZA"/>
              </w:rPr>
              <w:t>Malawi Revenue Authority</w:t>
            </w:r>
          </w:p>
        </w:tc>
        <w:tc>
          <w:tcPr>
            <w:tcW w:w="903" w:type="dxa"/>
          </w:tcPr>
          <w:p w14:paraId="54C5158E" w14:textId="6A2392C7" w:rsidR="00BE24F1" w:rsidRDefault="00BE24F1" w:rsidP="00AB2C02">
            <w:r>
              <w:t>Female</w:t>
            </w:r>
          </w:p>
        </w:tc>
        <w:tc>
          <w:tcPr>
            <w:tcW w:w="1071" w:type="dxa"/>
          </w:tcPr>
          <w:p w14:paraId="27D8CB6B" w14:textId="60A653E5" w:rsidR="00BE24F1" w:rsidRPr="002A201C" w:rsidRDefault="0030215F" w:rsidP="00AB2C02">
            <w:r>
              <w:t>0/4</w:t>
            </w:r>
          </w:p>
        </w:tc>
      </w:tr>
      <w:tr w:rsidR="00BE24F1" w:rsidRPr="002A201C" w14:paraId="30E23948" w14:textId="77777777" w:rsidTr="00F11119">
        <w:tc>
          <w:tcPr>
            <w:tcW w:w="1412" w:type="dxa"/>
          </w:tcPr>
          <w:p w14:paraId="07E45057" w14:textId="77777777" w:rsidR="00BE24F1" w:rsidRDefault="00BE24F1" w:rsidP="00AB2C02"/>
        </w:tc>
        <w:tc>
          <w:tcPr>
            <w:tcW w:w="1210" w:type="dxa"/>
          </w:tcPr>
          <w:p w14:paraId="5CEAC80F" w14:textId="77777777" w:rsidR="00BE24F1" w:rsidRDefault="00BE24F1" w:rsidP="00AB2C02"/>
        </w:tc>
        <w:tc>
          <w:tcPr>
            <w:tcW w:w="1026" w:type="dxa"/>
          </w:tcPr>
          <w:p w14:paraId="3609D8F7" w14:textId="77777777" w:rsidR="00BE24F1" w:rsidRDefault="00BE24F1" w:rsidP="00AB2C02"/>
        </w:tc>
        <w:tc>
          <w:tcPr>
            <w:tcW w:w="2007" w:type="dxa"/>
          </w:tcPr>
          <w:p w14:paraId="32D55CB0" w14:textId="77777777" w:rsidR="00BE24F1" w:rsidRPr="00F74A79" w:rsidRDefault="00BE24F1" w:rsidP="00BE24F1">
            <w:pPr>
              <w:spacing w:before="0" w:after="0"/>
              <w:jc w:val="both"/>
              <w:rPr>
                <w:rFonts w:ascii="Century Gothic" w:hAnsi="Century Gothic"/>
                <w:sz w:val="24"/>
                <w:lang w:val="en-ZA"/>
              </w:rPr>
            </w:pPr>
          </w:p>
        </w:tc>
        <w:tc>
          <w:tcPr>
            <w:tcW w:w="1291" w:type="dxa"/>
          </w:tcPr>
          <w:p w14:paraId="3E51A76D" w14:textId="77777777" w:rsidR="00BE24F1" w:rsidRDefault="00BE24F1" w:rsidP="008A4B02">
            <w:pPr>
              <w:spacing w:before="0" w:after="0"/>
              <w:jc w:val="both"/>
              <w:rPr>
                <w:rFonts w:ascii="Century Gothic" w:hAnsi="Century Gothic"/>
                <w:sz w:val="24"/>
                <w:lang w:val="en-ZA"/>
              </w:rPr>
            </w:pPr>
          </w:p>
        </w:tc>
        <w:tc>
          <w:tcPr>
            <w:tcW w:w="1701" w:type="dxa"/>
          </w:tcPr>
          <w:p w14:paraId="5D90D21E" w14:textId="3A3D7753" w:rsidR="00BE24F1" w:rsidRPr="00F74A79" w:rsidRDefault="00BE24F1" w:rsidP="0062783B">
            <w:pPr>
              <w:jc w:val="both"/>
              <w:rPr>
                <w:rFonts w:ascii="Century Gothic" w:hAnsi="Century Gothic"/>
                <w:sz w:val="24"/>
                <w:lang w:val="en-ZA"/>
              </w:rPr>
            </w:pPr>
          </w:p>
        </w:tc>
        <w:tc>
          <w:tcPr>
            <w:tcW w:w="903" w:type="dxa"/>
          </w:tcPr>
          <w:p w14:paraId="17D9BAB8" w14:textId="77777777" w:rsidR="00BE24F1" w:rsidRDefault="00BE24F1" w:rsidP="00AB2C02"/>
        </w:tc>
        <w:tc>
          <w:tcPr>
            <w:tcW w:w="1071" w:type="dxa"/>
          </w:tcPr>
          <w:p w14:paraId="16DCD4F3" w14:textId="77777777" w:rsidR="00BE24F1" w:rsidRPr="002A201C" w:rsidRDefault="00BE24F1" w:rsidP="00AB2C02"/>
        </w:tc>
      </w:tr>
    </w:tbl>
    <w:p w14:paraId="3F03EB86" w14:textId="7D7CF1A2" w:rsidR="0062783B" w:rsidRPr="002A201C" w:rsidRDefault="008F0F13" w:rsidP="00B108FA">
      <w:r w:rsidRPr="003C3F9E">
        <w:rPr>
          <w:b/>
        </w:rPr>
        <w:t>Note:</w:t>
      </w:r>
      <w:r>
        <w:t xml:space="preserve"> The attendance is under the current MSG members who started in April 2021.</w:t>
      </w:r>
    </w:p>
    <w:p w14:paraId="4E133298" w14:textId="77777777" w:rsidR="00B108FA" w:rsidRPr="002A201C" w:rsidRDefault="00B108FA" w:rsidP="00B108FA">
      <w:pPr>
        <w:rPr>
          <w:b/>
          <w:bCs/>
          <w:i/>
          <w:iCs/>
        </w:rPr>
      </w:pPr>
      <w:r w:rsidRPr="002A201C">
        <w:rPr>
          <w:b/>
          <w:bCs/>
          <w:i/>
          <w:iCs/>
        </w:rPr>
        <w:t xml:space="preserve">2. </w:t>
      </w:r>
      <w:r w:rsidRPr="002A201C">
        <w:rPr>
          <w:b/>
          <w:bCs/>
        </w:rPr>
        <w:t>Changes in membership in the period under review and the reason behind each change. (I.e. if there are people who have been members in the period under review but no longer are.) Please fill out the table below. Add rows when necessary.</w:t>
      </w:r>
    </w:p>
    <w:p w14:paraId="1C1959C4" w14:textId="77777777" w:rsidR="00B108FA" w:rsidRDefault="00B108FA" w:rsidP="00B108FA"/>
    <w:tbl>
      <w:tblPr>
        <w:tblStyle w:val="TableGrid"/>
        <w:tblW w:w="10088" w:type="dxa"/>
        <w:tblInd w:w="-34" w:type="dxa"/>
        <w:tblLayout w:type="fixed"/>
        <w:tblLook w:val="04A0" w:firstRow="1" w:lastRow="0" w:firstColumn="1" w:lastColumn="0" w:noHBand="0" w:noVBand="1"/>
      </w:tblPr>
      <w:tblGrid>
        <w:gridCol w:w="1560"/>
        <w:gridCol w:w="1984"/>
        <w:gridCol w:w="2252"/>
        <w:gridCol w:w="2143"/>
        <w:gridCol w:w="2149"/>
      </w:tblGrid>
      <w:tr w:rsidR="007D44F8" w:rsidRPr="002A201C" w14:paraId="3473FF80" w14:textId="77777777" w:rsidTr="007D44F8">
        <w:tc>
          <w:tcPr>
            <w:tcW w:w="1560" w:type="dxa"/>
            <w:shd w:val="clear" w:color="auto" w:fill="E7E6E6" w:themeFill="background2"/>
          </w:tcPr>
          <w:p w14:paraId="24CD397A" w14:textId="77777777" w:rsidR="007D44F8" w:rsidRPr="002A201C" w:rsidRDefault="007D44F8" w:rsidP="00CC5178">
            <w:r w:rsidRPr="002A201C">
              <w:t>Constituency</w:t>
            </w:r>
          </w:p>
        </w:tc>
        <w:tc>
          <w:tcPr>
            <w:tcW w:w="1984" w:type="dxa"/>
            <w:shd w:val="clear" w:color="auto" w:fill="E7E6E6" w:themeFill="background2"/>
          </w:tcPr>
          <w:p w14:paraId="5994D754" w14:textId="36B6BEFA" w:rsidR="007D44F8" w:rsidRPr="002A201C" w:rsidRDefault="007D44F8" w:rsidP="00CC5178">
            <w:r w:rsidRPr="002A201C">
              <w:t>Name</w:t>
            </w:r>
            <w:r>
              <w:t xml:space="preserve"> of Former Member</w:t>
            </w:r>
          </w:p>
        </w:tc>
        <w:tc>
          <w:tcPr>
            <w:tcW w:w="2252" w:type="dxa"/>
            <w:shd w:val="clear" w:color="auto" w:fill="E7E6E6" w:themeFill="background2"/>
          </w:tcPr>
          <w:p w14:paraId="3E15A43B" w14:textId="420C0EE1" w:rsidR="007D44F8" w:rsidRPr="002A201C" w:rsidRDefault="007D44F8" w:rsidP="00CC5178">
            <w:r w:rsidRPr="002A201C">
              <w:t>End of MSG membership (</w:t>
            </w:r>
            <w:r>
              <w:t>MM/YY)</w:t>
            </w:r>
            <w:r w:rsidRPr="002A201C">
              <w:t>)</w:t>
            </w:r>
          </w:p>
        </w:tc>
        <w:tc>
          <w:tcPr>
            <w:tcW w:w="2143" w:type="dxa"/>
            <w:shd w:val="clear" w:color="auto" w:fill="E7E6E6" w:themeFill="background2"/>
          </w:tcPr>
          <w:p w14:paraId="5F4A48CB" w14:textId="19250FB0" w:rsidR="007D44F8" w:rsidRPr="002A201C" w:rsidRDefault="007D44F8" w:rsidP="00CC5178">
            <w:r>
              <w:t>Reason for Member ending</w:t>
            </w:r>
          </w:p>
        </w:tc>
        <w:tc>
          <w:tcPr>
            <w:tcW w:w="2149" w:type="dxa"/>
            <w:shd w:val="clear" w:color="auto" w:fill="E7E6E6" w:themeFill="background2"/>
          </w:tcPr>
          <w:p w14:paraId="48710FB2" w14:textId="23FFDE0B" w:rsidR="007D44F8" w:rsidRPr="002A201C" w:rsidRDefault="007D44F8" w:rsidP="00CC5178">
            <w:r w:rsidRPr="002A201C">
              <w:t>Replaced by</w:t>
            </w:r>
          </w:p>
        </w:tc>
      </w:tr>
      <w:tr w:rsidR="007D44F8" w:rsidRPr="002A201C" w14:paraId="5719CF73" w14:textId="77777777" w:rsidTr="007D44F8">
        <w:tc>
          <w:tcPr>
            <w:tcW w:w="1560" w:type="dxa"/>
          </w:tcPr>
          <w:p w14:paraId="611D9130" w14:textId="77777777" w:rsidR="007D44F8" w:rsidRPr="002A201C" w:rsidRDefault="007D44F8" w:rsidP="00CC5178">
            <w:r>
              <w:t>CSOs</w:t>
            </w:r>
          </w:p>
        </w:tc>
        <w:tc>
          <w:tcPr>
            <w:tcW w:w="1984" w:type="dxa"/>
          </w:tcPr>
          <w:p w14:paraId="0E9795F3" w14:textId="61008A35" w:rsidR="007D44F8" w:rsidRPr="002A201C" w:rsidRDefault="00475AF3" w:rsidP="00475AF3">
            <w:pPr>
              <w:jc w:val="both"/>
            </w:pPr>
            <w:r>
              <w:t xml:space="preserve">William </w:t>
            </w:r>
            <w:proofErr w:type="spellStart"/>
            <w:r>
              <w:t>Chadza</w:t>
            </w:r>
            <w:proofErr w:type="spellEnd"/>
            <w:r w:rsidR="003C3F9E">
              <w:t xml:space="preserve"> (CEPA)</w:t>
            </w:r>
          </w:p>
        </w:tc>
        <w:tc>
          <w:tcPr>
            <w:tcW w:w="2252" w:type="dxa"/>
          </w:tcPr>
          <w:p w14:paraId="68604233" w14:textId="7EBE4394" w:rsidR="007D44F8" w:rsidRPr="002A201C" w:rsidRDefault="00475AF3" w:rsidP="00CC5178">
            <w:r>
              <w:t>April 2020</w:t>
            </w:r>
          </w:p>
        </w:tc>
        <w:tc>
          <w:tcPr>
            <w:tcW w:w="2143" w:type="dxa"/>
          </w:tcPr>
          <w:p w14:paraId="3F605661" w14:textId="26AB0567" w:rsidR="007D44F8" w:rsidRPr="002A201C" w:rsidRDefault="00475AF3" w:rsidP="00475AF3">
            <w:pPr>
              <w:jc w:val="both"/>
            </w:pPr>
            <w:r>
              <w:t>Resignation from the Organization</w:t>
            </w:r>
          </w:p>
        </w:tc>
        <w:tc>
          <w:tcPr>
            <w:tcW w:w="2149" w:type="dxa"/>
          </w:tcPr>
          <w:p w14:paraId="4B78B6A2" w14:textId="77777777" w:rsidR="00475AF3" w:rsidRDefault="00475AF3" w:rsidP="00475AF3">
            <w:pPr>
              <w:jc w:val="both"/>
              <w:rPr>
                <w:rFonts w:ascii="Century Gothic" w:hAnsi="Century Gothic"/>
                <w:sz w:val="24"/>
              </w:rPr>
            </w:pPr>
            <w:r>
              <w:rPr>
                <w:rFonts w:ascii="Century Gothic" w:hAnsi="Century Gothic"/>
                <w:sz w:val="24"/>
              </w:rPr>
              <w:t xml:space="preserve">Herbert </w:t>
            </w:r>
            <w:proofErr w:type="spellStart"/>
            <w:r>
              <w:rPr>
                <w:rFonts w:ascii="Century Gothic" w:hAnsi="Century Gothic"/>
                <w:sz w:val="24"/>
              </w:rPr>
              <w:t>Mwalukomo</w:t>
            </w:r>
            <w:proofErr w:type="spellEnd"/>
          </w:p>
          <w:p w14:paraId="11ADE43E" w14:textId="77777777" w:rsidR="007D44F8" w:rsidRPr="002A201C" w:rsidRDefault="007D44F8" w:rsidP="00CC5178"/>
        </w:tc>
      </w:tr>
      <w:tr w:rsidR="00475AF3" w:rsidRPr="002A201C" w14:paraId="148628B3" w14:textId="77777777" w:rsidTr="007D44F8">
        <w:tc>
          <w:tcPr>
            <w:tcW w:w="1560" w:type="dxa"/>
          </w:tcPr>
          <w:p w14:paraId="14386012" w14:textId="77777777" w:rsidR="00475AF3" w:rsidRPr="002A201C" w:rsidRDefault="00475AF3" w:rsidP="00CC5178">
            <w:r>
              <w:t>CSOs</w:t>
            </w:r>
          </w:p>
        </w:tc>
        <w:tc>
          <w:tcPr>
            <w:tcW w:w="1984" w:type="dxa"/>
          </w:tcPr>
          <w:p w14:paraId="6CC302E5" w14:textId="77777777" w:rsidR="00475AF3" w:rsidRDefault="00475AF3" w:rsidP="00475AF3">
            <w:pPr>
              <w:jc w:val="both"/>
            </w:pPr>
            <w:r>
              <w:t xml:space="preserve">Cynthia </w:t>
            </w:r>
            <w:proofErr w:type="spellStart"/>
            <w:r>
              <w:t>Simukonda</w:t>
            </w:r>
            <w:proofErr w:type="spellEnd"/>
          </w:p>
          <w:p w14:paraId="14E67C30" w14:textId="1052FDC3" w:rsidR="003C3F9E" w:rsidRPr="002A201C" w:rsidRDefault="003C3F9E" w:rsidP="00475AF3">
            <w:pPr>
              <w:jc w:val="both"/>
            </w:pPr>
            <w:r>
              <w:t>(CEPA)</w:t>
            </w:r>
          </w:p>
        </w:tc>
        <w:tc>
          <w:tcPr>
            <w:tcW w:w="2252" w:type="dxa"/>
          </w:tcPr>
          <w:p w14:paraId="7EC77004" w14:textId="3CD30B56" w:rsidR="00475AF3" w:rsidRPr="002A201C" w:rsidRDefault="00475AF3" w:rsidP="00CC5178">
            <w:r>
              <w:t>April 2020</w:t>
            </w:r>
          </w:p>
        </w:tc>
        <w:tc>
          <w:tcPr>
            <w:tcW w:w="2143" w:type="dxa"/>
          </w:tcPr>
          <w:p w14:paraId="4D38B696" w14:textId="7F8D3328" w:rsidR="00475AF3" w:rsidRPr="002A201C" w:rsidRDefault="00475AF3" w:rsidP="00CC5178">
            <w:r>
              <w:t>Resignation from the Organization</w:t>
            </w:r>
          </w:p>
        </w:tc>
        <w:tc>
          <w:tcPr>
            <w:tcW w:w="2149" w:type="dxa"/>
          </w:tcPr>
          <w:p w14:paraId="289AA32B" w14:textId="77777777" w:rsidR="00475AF3" w:rsidRDefault="00475AF3" w:rsidP="00475AF3">
            <w:pPr>
              <w:jc w:val="both"/>
              <w:rPr>
                <w:rFonts w:ascii="Century Gothic" w:hAnsi="Century Gothic"/>
                <w:sz w:val="24"/>
              </w:rPr>
            </w:pPr>
            <w:r>
              <w:rPr>
                <w:rFonts w:ascii="Century Gothic" w:hAnsi="Century Gothic"/>
                <w:sz w:val="24"/>
              </w:rPr>
              <w:t xml:space="preserve">Gloria </w:t>
            </w:r>
            <w:proofErr w:type="spellStart"/>
            <w:r>
              <w:rPr>
                <w:rFonts w:ascii="Century Gothic" w:hAnsi="Century Gothic"/>
                <w:sz w:val="24"/>
              </w:rPr>
              <w:t>Kamoto</w:t>
            </w:r>
            <w:proofErr w:type="spellEnd"/>
          </w:p>
          <w:p w14:paraId="00854A75" w14:textId="77777777" w:rsidR="00475AF3" w:rsidRPr="002A201C" w:rsidRDefault="00475AF3" w:rsidP="00CC5178"/>
        </w:tc>
      </w:tr>
      <w:tr w:rsidR="00475AF3" w:rsidRPr="002A201C" w14:paraId="46A780AB" w14:textId="77777777" w:rsidTr="007D44F8">
        <w:tc>
          <w:tcPr>
            <w:tcW w:w="1560" w:type="dxa"/>
          </w:tcPr>
          <w:p w14:paraId="79D4055C" w14:textId="77777777" w:rsidR="00475AF3" w:rsidRPr="002A201C" w:rsidRDefault="00475AF3" w:rsidP="00CC5178">
            <w:r>
              <w:t>CSOs</w:t>
            </w:r>
          </w:p>
        </w:tc>
        <w:tc>
          <w:tcPr>
            <w:tcW w:w="1984" w:type="dxa"/>
          </w:tcPr>
          <w:p w14:paraId="59A8B611" w14:textId="709206E4" w:rsidR="00475AF3" w:rsidRPr="002A201C" w:rsidRDefault="00475AF3" w:rsidP="00475AF3">
            <w:pPr>
              <w:jc w:val="both"/>
            </w:pPr>
            <w:r>
              <w:t>Moses Mkandawire (</w:t>
            </w:r>
            <w:proofErr w:type="spellStart"/>
            <w:r>
              <w:t>Livingstonia</w:t>
            </w:r>
            <w:proofErr w:type="spellEnd"/>
            <w:r>
              <w:t xml:space="preserve"> Church Aid)</w:t>
            </w:r>
          </w:p>
        </w:tc>
        <w:tc>
          <w:tcPr>
            <w:tcW w:w="2252" w:type="dxa"/>
          </w:tcPr>
          <w:p w14:paraId="385D872A" w14:textId="242EF61B" w:rsidR="00475AF3" w:rsidRPr="002A201C" w:rsidRDefault="00475AF3" w:rsidP="00CC5178">
            <w:r>
              <w:rPr>
                <w:rFonts w:ascii="Century Gothic" w:hAnsi="Century Gothic"/>
                <w:sz w:val="24"/>
                <w:lang w:val="fr-FR"/>
              </w:rPr>
              <w:t>April 2021</w:t>
            </w:r>
          </w:p>
        </w:tc>
        <w:tc>
          <w:tcPr>
            <w:tcW w:w="2143" w:type="dxa"/>
          </w:tcPr>
          <w:p w14:paraId="4C41876C" w14:textId="1E56E912" w:rsidR="00475AF3" w:rsidRPr="002A201C" w:rsidRDefault="00475AF3" w:rsidP="00475AF3">
            <w:pPr>
              <w:jc w:val="both"/>
            </w:pPr>
            <w:r>
              <w:t>CSOs elections</w:t>
            </w:r>
            <w:r w:rsidR="00CC5178">
              <w:t xml:space="preserve"> at their AGC.</w:t>
            </w:r>
          </w:p>
        </w:tc>
        <w:tc>
          <w:tcPr>
            <w:tcW w:w="2149" w:type="dxa"/>
          </w:tcPr>
          <w:p w14:paraId="209FC0A5" w14:textId="060EAB0B" w:rsidR="00475AF3" w:rsidRPr="00475AF3" w:rsidRDefault="00475AF3" w:rsidP="00CC5178">
            <w:pPr>
              <w:jc w:val="both"/>
              <w:rPr>
                <w:rFonts w:ascii="Century Gothic" w:hAnsi="Century Gothic"/>
                <w:sz w:val="24"/>
              </w:rPr>
            </w:pPr>
            <w:r w:rsidRPr="00475AF3">
              <w:rPr>
                <w:rFonts w:ascii="Century Gothic" w:hAnsi="Century Gothic"/>
                <w:sz w:val="24"/>
              </w:rPr>
              <w:t xml:space="preserve">Joy </w:t>
            </w:r>
            <w:proofErr w:type="spellStart"/>
            <w:r w:rsidRPr="00475AF3">
              <w:rPr>
                <w:rFonts w:ascii="Century Gothic" w:hAnsi="Century Gothic"/>
                <w:sz w:val="24"/>
              </w:rPr>
              <w:t>Chabwera</w:t>
            </w:r>
            <w:proofErr w:type="spellEnd"/>
            <w:r w:rsidRPr="00475AF3">
              <w:rPr>
                <w:rFonts w:ascii="Century Gothic" w:hAnsi="Century Gothic"/>
                <w:sz w:val="24"/>
              </w:rPr>
              <w:t xml:space="preserve"> </w:t>
            </w:r>
          </w:p>
          <w:p w14:paraId="3DB0E755" w14:textId="77777777" w:rsidR="00475AF3" w:rsidRPr="00475AF3" w:rsidRDefault="00475AF3" w:rsidP="00CC5178">
            <w:pPr>
              <w:rPr>
                <w:b/>
              </w:rPr>
            </w:pPr>
          </w:p>
        </w:tc>
      </w:tr>
      <w:tr w:rsidR="00CC5178" w:rsidRPr="002A201C" w14:paraId="06AF42C1" w14:textId="77777777" w:rsidTr="007D44F8">
        <w:tc>
          <w:tcPr>
            <w:tcW w:w="1560" w:type="dxa"/>
          </w:tcPr>
          <w:p w14:paraId="23000354" w14:textId="77777777" w:rsidR="00CC5178" w:rsidRPr="002A201C" w:rsidRDefault="00CC5178" w:rsidP="00CC5178">
            <w:r>
              <w:t>CSOs</w:t>
            </w:r>
          </w:p>
        </w:tc>
        <w:tc>
          <w:tcPr>
            <w:tcW w:w="1984" w:type="dxa"/>
          </w:tcPr>
          <w:p w14:paraId="372A83BC" w14:textId="08EEB060" w:rsidR="00CC5178" w:rsidRPr="002A201C" w:rsidRDefault="00CC5178" w:rsidP="00CC5178">
            <w:pPr>
              <w:jc w:val="both"/>
            </w:pPr>
            <w:r>
              <w:t xml:space="preserve"> </w:t>
            </w:r>
            <w:proofErr w:type="spellStart"/>
            <w:r>
              <w:t>Jacquiline</w:t>
            </w:r>
            <w:proofErr w:type="spellEnd"/>
            <w:r>
              <w:t xml:space="preserve"> (</w:t>
            </w:r>
            <w:proofErr w:type="spellStart"/>
            <w:r>
              <w:t>Livingstonia</w:t>
            </w:r>
            <w:proofErr w:type="spellEnd"/>
            <w:r>
              <w:t xml:space="preserve"> Church Aid)</w:t>
            </w:r>
          </w:p>
        </w:tc>
        <w:tc>
          <w:tcPr>
            <w:tcW w:w="2252" w:type="dxa"/>
          </w:tcPr>
          <w:p w14:paraId="750C90EB" w14:textId="2695FB2D" w:rsidR="00CC5178" w:rsidRPr="002A201C" w:rsidRDefault="00CC5178" w:rsidP="00CC5178">
            <w:r>
              <w:rPr>
                <w:rFonts w:ascii="Century Gothic" w:hAnsi="Century Gothic"/>
                <w:sz w:val="24"/>
                <w:lang w:val="fr-FR"/>
              </w:rPr>
              <w:t>April 2021</w:t>
            </w:r>
          </w:p>
        </w:tc>
        <w:tc>
          <w:tcPr>
            <w:tcW w:w="2143" w:type="dxa"/>
          </w:tcPr>
          <w:p w14:paraId="42065840" w14:textId="60201E45" w:rsidR="00CC5178" w:rsidRPr="002A201C" w:rsidRDefault="00CC5178" w:rsidP="00CC5178">
            <w:r>
              <w:t>CSOs elections at their AGC.</w:t>
            </w:r>
          </w:p>
        </w:tc>
        <w:tc>
          <w:tcPr>
            <w:tcW w:w="2149" w:type="dxa"/>
          </w:tcPr>
          <w:p w14:paraId="78BBD7A4" w14:textId="38F8A688" w:rsidR="00CC5178" w:rsidRPr="00F57196" w:rsidRDefault="00CC5178" w:rsidP="00CC5178">
            <w:pPr>
              <w:jc w:val="both"/>
              <w:rPr>
                <w:rFonts w:ascii="Century Gothic" w:hAnsi="Century Gothic"/>
                <w:sz w:val="24"/>
              </w:rPr>
            </w:pPr>
            <w:r>
              <w:rPr>
                <w:rFonts w:ascii="Century Gothic" w:hAnsi="Century Gothic"/>
                <w:sz w:val="24"/>
              </w:rPr>
              <w:t xml:space="preserve">Rev. Robert </w:t>
            </w:r>
            <w:proofErr w:type="spellStart"/>
            <w:r>
              <w:rPr>
                <w:rFonts w:ascii="Century Gothic" w:hAnsi="Century Gothic"/>
                <w:sz w:val="24"/>
              </w:rPr>
              <w:t>Masikamu</w:t>
            </w:r>
            <w:proofErr w:type="spellEnd"/>
            <w:r>
              <w:rPr>
                <w:rFonts w:ascii="Century Gothic" w:hAnsi="Century Gothic"/>
                <w:sz w:val="24"/>
              </w:rPr>
              <w:t xml:space="preserve"> </w:t>
            </w:r>
            <w:r w:rsidRPr="00475AF3">
              <w:rPr>
                <w:rFonts w:ascii="Century Gothic" w:hAnsi="Century Gothic"/>
                <w:sz w:val="24"/>
              </w:rPr>
              <w:t>(</w:t>
            </w:r>
            <w:r>
              <w:rPr>
                <w:rFonts w:ascii="Century Gothic" w:hAnsi="Century Gothic"/>
                <w:sz w:val="24"/>
              </w:rPr>
              <w:t>Evangelical Association of Malawi)</w:t>
            </w:r>
          </w:p>
          <w:p w14:paraId="7699D5E2" w14:textId="77777777" w:rsidR="00CC5178" w:rsidRPr="002A201C" w:rsidRDefault="00CC5178" w:rsidP="00CC5178"/>
        </w:tc>
      </w:tr>
      <w:tr w:rsidR="00CC5178" w:rsidRPr="002A201C" w14:paraId="73CC5939" w14:textId="77777777" w:rsidTr="007D44F8">
        <w:tc>
          <w:tcPr>
            <w:tcW w:w="1560" w:type="dxa"/>
          </w:tcPr>
          <w:p w14:paraId="0CA09F23" w14:textId="77777777" w:rsidR="00CC5178" w:rsidRPr="002A201C" w:rsidRDefault="00CC5178" w:rsidP="00CC5178">
            <w:r>
              <w:lastRenderedPageBreak/>
              <w:t>CSOs</w:t>
            </w:r>
          </w:p>
        </w:tc>
        <w:tc>
          <w:tcPr>
            <w:tcW w:w="1984" w:type="dxa"/>
          </w:tcPr>
          <w:p w14:paraId="3116F676" w14:textId="77777777" w:rsidR="00CC5178" w:rsidRDefault="00CC5178" w:rsidP="00CC5178">
            <w:pPr>
              <w:jc w:val="both"/>
            </w:pPr>
            <w:r>
              <w:t xml:space="preserve">Elyvin </w:t>
            </w:r>
            <w:proofErr w:type="spellStart"/>
            <w:r>
              <w:t>Chawinga</w:t>
            </w:r>
            <w:proofErr w:type="spellEnd"/>
          </w:p>
          <w:p w14:paraId="1E1BB549" w14:textId="50A5D873" w:rsidR="00CC5178" w:rsidRPr="00CC5178" w:rsidRDefault="00CC5178" w:rsidP="00CC5178">
            <w:pPr>
              <w:jc w:val="both"/>
              <w:rPr>
                <w:rFonts w:ascii="Century Gothic" w:hAnsi="Century Gothic"/>
                <w:sz w:val="24"/>
              </w:rPr>
            </w:pPr>
            <w:r>
              <w:t>(</w:t>
            </w:r>
            <w:r>
              <w:rPr>
                <w:rFonts w:ascii="Century Gothic" w:hAnsi="Century Gothic"/>
                <w:sz w:val="24"/>
              </w:rPr>
              <w:t>OXFAM</w:t>
            </w:r>
            <w:r>
              <w:t>)</w:t>
            </w:r>
          </w:p>
        </w:tc>
        <w:tc>
          <w:tcPr>
            <w:tcW w:w="2252" w:type="dxa"/>
          </w:tcPr>
          <w:p w14:paraId="280660E0" w14:textId="1FDBE82A" w:rsidR="00CC5178" w:rsidRPr="002A201C" w:rsidRDefault="00CC5178" w:rsidP="00CC5178">
            <w:r>
              <w:rPr>
                <w:rFonts w:ascii="Century Gothic" w:hAnsi="Century Gothic"/>
                <w:sz w:val="24"/>
              </w:rPr>
              <w:t>April 2021</w:t>
            </w:r>
          </w:p>
        </w:tc>
        <w:tc>
          <w:tcPr>
            <w:tcW w:w="2143" w:type="dxa"/>
          </w:tcPr>
          <w:p w14:paraId="1F8A5C1B" w14:textId="23D4F7D5" w:rsidR="00CC5178" w:rsidRPr="002A201C" w:rsidRDefault="00CC5178" w:rsidP="00CC5178">
            <w:pPr>
              <w:jc w:val="both"/>
            </w:pPr>
            <w:r>
              <w:t>Resignation from the Organization</w:t>
            </w:r>
          </w:p>
        </w:tc>
        <w:tc>
          <w:tcPr>
            <w:tcW w:w="2149" w:type="dxa"/>
          </w:tcPr>
          <w:p w14:paraId="55B12F83" w14:textId="31043D9C" w:rsidR="00CC5178" w:rsidRPr="00036F81" w:rsidRDefault="00CC5178" w:rsidP="00CC5178">
            <w:pPr>
              <w:jc w:val="both"/>
              <w:rPr>
                <w:rFonts w:ascii="Century Gothic" w:hAnsi="Century Gothic"/>
                <w:sz w:val="24"/>
              </w:rPr>
            </w:pPr>
            <w:proofErr w:type="spellStart"/>
            <w:r w:rsidRPr="00036F81">
              <w:rPr>
                <w:rFonts w:ascii="Century Gothic" w:hAnsi="Century Gothic"/>
                <w:sz w:val="24"/>
              </w:rPr>
              <w:t>Linga</w:t>
            </w:r>
            <w:r>
              <w:rPr>
                <w:rFonts w:ascii="Century Gothic" w:hAnsi="Century Gothic"/>
                <w:sz w:val="24"/>
              </w:rPr>
              <w:t>lire</w:t>
            </w:r>
            <w:proofErr w:type="spellEnd"/>
            <w:r w:rsidRPr="00036F81">
              <w:rPr>
                <w:rFonts w:ascii="Century Gothic" w:hAnsi="Century Gothic"/>
                <w:sz w:val="24"/>
              </w:rPr>
              <w:t xml:space="preserve"> </w:t>
            </w:r>
            <w:proofErr w:type="spellStart"/>
            <w:r w:rsidRPr="00036F81">
              <w:rPr>
                <w:rFonts w:ascii="Century Gothic" w:hAnsi="Century Gothic"/>
                <w:sz w:val="24"/>
              </w:rPr>
              <w:t>Mihowa</w:t>
            </w:r>
            <w:proofErr w:type="spellEnd"/>
            <w:r>
              <w:rPr>
                <w:rFonts w:ascii="Century Gothic" w:hAnsi="Century Gothic"/>
                <w:sz w:val="24"/>
              </w:rPr>
              <w:t xml:space="preserve"> (OXFAM-Director)</w:t>
            </w:r>
          </w:p>
          <w:p w14:paraId="7B011695" w14:textId="77777777" w:rsidR="00CC5178" w:rsidRPr="002A201C" w:rsidRDefault="00CC5178" w:rsidP="00CC5178"/>
        </w:tc>
      </w:tr>
      <w:tr w:rsidR="00CC5178" w:rsidRPr="002A201C" w14:paraId="486DC0BE" w14:textId="77777777" w:rsidTr="007D44F8">
        <w:tc>
          <w:tcPr>
            <w:tcW w:w="1560" w:type="dxa"/>
          </w:tcPr>
          <w:p w14:paraId="0187CCBB" w14:textId="77777777" w:rsidR="00CC5178" w:rsidRPr="002A201C" w:rsidRDefault="00CC5178" w:rsidP="00CC5178">
            <w:r>
              <w:t>CSOs</w:t>
            </w:r>
          </w:p>
        </w:tc>
        <w:tc>
          <w:tcPr>
            <w:tcW w:w="1984" w:type="dxa"/>
          </w:tcPr>
          <w:p w14:paraId="1FC3E49A" w14:textId="52666527" w:rsidR="00CC5178" w:rsidRDefault="00CC5178" w:rsidP="00CC5178">
            <w:pPr>
              <w:jc w:val="both"/>
              <w:rPr>
                <w:rFonts w:ascii="Century Gothic" w:hAnsi="Century Gothic"/>
                <w:sz w:val="24"/>
                <w:lang w:val="de-DE"/>
              </w:rPr>
            </w:pPr>
            <w:proofErr w:type="spellStart"/>
            <w:r w:rsidRPr="009622F5">
              <w:rPr>
                <w:rFonts w:ascii="Century Gothic" w:hAnsi="Century Gothic"/>
                <w:sz w:val="24"/>
                <w:lang w:val="de-DE"/>
              </w:rPr>
              <w:t>C</w:t>
            </w:r>
            <w:r>
              <w:rPr>
                <w:rFonts w:ascii="Century Gothic" w:hAnsi="Century Gothic"/>
                <w:sz w:val="24"/>
                <w:lang w:val="de-DE"/>
              </w:rPr>
              <w:t>hisomo</w:t>
            </w:r>
            <w:proofErr w:type="spellEnd"/>
            <w:r>
              <w:rPr>
                <w:rFonts w:ascii="Century Gothic" w:hAnsi="Century Gothic"/>
                <w:sz w:val="24"/>
                <w:lang w:val="de-DE"/>
              </w:rPr>
              <w:t xml:space="preserve"> </w:t>
            </w:r>
            <w:proofErr w:type="spellStart"/>
            <w:r>
              <w:rPr>
                <w:rFonts w:ascii="Century Gothic" w:hAnsi="Century Gothic"/>
                <w:sz w:val="24"/>
                <w:lang w:val="de-DE"/>
              </w:rPr>
              <w:t>M</w:t>
            </w:r>
            <w:r w:rsidRPr="009622F5">
              <w:rPr>
                <w:rFonts w:ascii="Century Gothic" w:hAnsi="Century Gothic"/>
                <w:sz w:val="24"/>
                <w:lang w:val="de-DE"/>
              </w:rPr>
              <w:t>anthalu</w:t>
            </w:r>
            <w:proofErr w:type="spellEnd"/>
            <w:r>
              <w:rPr>
                <w:rFonts w:ascii="Century Gothic" w:hAnsi="Century Gothic"/>
                <w:sz w:val="24"/>
                <w:lang w:val="de-DE"/>
              </w:rPr>
              <w:t xml:space="preserve"> (OXFAM)</w:t>
            </w:r>
          </w:p>
          <w:p w14:paraId="392598E0" w14:textId="77777777" w:rsidR="00CC5178" w:rsidRPr="002A201C" w:rsidRDefault="00CC5178" w:rsidP="00CC5178"/>
        </w:tc>
        <w:tc>
          <w:tcPr>
            <w:tcW w:w="2252" w:type="dxa"/>
          </w:tcPr>
          <w:p w14:paraId="7266944D" w14:textId="604AD217" w:rsidR="00CC5178" w:rsidRPr="002A201C" w:rsidRDefault="00CC5178" w:rsidP="00CC5178">
            <w:r>
              <w:rPr>
                <w:rFonts w:ascii="Century Gothic" w:hAnsi="Century Gothic"/>
                <w:sz w:val="24"/>
                <w:lang w:val="de-DE"/>
              </w:rPr>
              <w:t>April 2021</w:t>
            </w:r>
          </w:p>
        </w:tc>
        <w:tc>
          <w:tcPr>
            <w:tcW w:w="2143" w:type="dxa"/>
          </w:tcPr>
          <w:p w14:paraId="64544063" w14:textId="64DF41FE" w:rsidR="00CC5178" w:rsidRDefault="00CC5178" w:rsidP="00CC5178">
            <w:pPr>
              <w:jc w:val="both"/>
              <w:rPr>
                <w:rFonts w:ascii="Century Gothic" w:hAnsi="Century Gothic"/>
                <w:sz w:val="24"/>
              </w:rPr>
            </w:pPr>
            <w:r>
              <w:rPr>
                <w:rFonts w:ascii="Century Gothic" w:hAnsi="Century Gothic"/>
                <w:sz w:val="24"/>
              </w:rPr>
              <w:t>Internal arrangements</w:t>
            </w:r>
          </w:p>
          <w:p w14:paraId="0F36FDE5" w14:textId="77777777" w:rsidR="00CC5178" w:rsidRPr="002A201C" w:rsidRDefault="00CC5178" w:rsidP="00CC5178"/>
        </w:tc>
        <w:tc>
          <w:tcPr>
            <w:tcW w:w="2149" w:type="dxa"/>
          </w:tcPr>
          <w:p w14:paraId="0907CEEB" w14:textId="7D153590" w:rsidR="00CC5178" w:rsidRDefault="00E606C1" w:rsidP="00CC5178">
            <w:pPr>
              <w:jc w:val="both"/>
              <w:rPr>
                <w:rFonts w:ascii="Century Gothic" w:hAnsi="Century Gothic"/>
                <w:sz w:val="24"/>
                <w:lang w:val="de-DE"/>
              </w:rPr>
            </w:pPr>
            <w:proofErr w:type="spellStart"/>
            <w:r>
              <w:rPr>
                <w:rFonts w:ascii="Century Gothic" w:hAnsi="Century Gothic"/>
                <w:sz w:val="24"/>
                <w:lang w:val="de-DE"/>
              </w:rPr>
              <w:t>Agness</w:t>
            </w:r>
            <w:proofErr w:type="spellEnd"/>
            <w:r>
              <w:rPr>
                <w:rFonts w:ascii="Century Gothic" w:hAnsi="Century Gothic"/>
                <w:sz w:val="24"/>
                <w:lang w:val="de-DE"/>
              </w:rPr>
              <w:t xml:space="preserve"> </w:t>
            </w:r>
            <w:proofErr w:type="spellStart"/>
            <w:r>
              <w:rPr>
                <w:rFonts w:ascii="Century Gothic" w:hAnsi="Century Gothic"/>
                <w:sz w:val="24"/>
                <w:lang w:val="de-DE"/>
              </w:rPr>
              <w:t>Mpoto</w:t>
            </w:r>
            <w:proofErr w:type="spellEnd"/>
            <w:r w:rsidR="00CC5178">
              <w:rPr>
                <w:rFonts w:ascii="Century Gothic" w:hAnsi="Century Gothic"/>
                <w:sz w:val="24"/>
                <w:lang w:val="de-DE"/>
              </w:rPr>
              <w:t xml:space="preserve"> (OXFAM)</w:t>
            </w:r>
          </w:p>
          <w:p w14:paraId="4369AF10" w14:textId="63F39D11" w:rsidR="00CC5178" w:rsidRPr="002A201C" w:rsidRDefault="00CC5178" w:rsidP="00CC5178"/>
        </w:tc>
      </w:tr>
      <w:tr w:rsidR="00CC5178" w:rsidRPr="002A201C" w14:paraId="13F4AAF8" w14:textId="77777777" w:rsidTr="00CC5178">
        <w:tc>
          <w:tcPr>
            <w:tcW w:w="1560" w:type="dxa"/>
          </w:tcPr>
          <w:p w14:paraId="7A01F319" w14:textId="77777777" w:rsidR="00CC5178" w:rsidRPr="002A201C" w:rsidRDefault="00CC5178" w:rsidP="00CC5178">
            <w:r>
              <w:t>CSOs</w:t>
            </w:r>
          </w:p>
        </w:tc>
        <w:tc>
          <w:tcPr>
            <w:tcW w:w="1984" w:type="dxa"/>
          </w:tcPr>
          <w:p w14:paraId="7223168B" w14:textId="3B544F1A" w:rsidR="00CC5178" w:rsidRPr="002A201C" w:rsidRDefault="00CC5178" w:rsidP="00CC5178">
            <w:pPr>
              <w:jc w:val="both"/>
            </w:pPr>
            <w:r>
              <w:t xml:space="preserve">Agnes- </w:t>
            </w:r>
            <w:proofErr w:type="spellStart"/>
            <w:r>
              <w:t>Mpoto</w:t>
            </w:r>
            <w:proofErr w:type="spellEnd"/>
            <w:r>
              <w:t xml:space="preserve"> </w:t>
            </w:r>
            <w:proofErr w:type="spellStart"/>
            <w:r>
              <w:t>Bandazi</w:t>
            </w:r>
            <w:proofErr w:type="spellEnd"/>
            <w:r>
              <w:t xml:space="preserve"> (OXFAM)</w:t>
            </w:r>
          </w:p>
        </w:tc>
        <w:tc>
          <w:tcPr>
            <w:tcW w:w="2252" w:type="dxa"/>
          </w:tcPr>
          <w:p w14:paraId="4724D16D" w14:textId="28178D97" w:rsidR="00CC5178" w:rsidRPr="002A201C" w:rsidRDefault="006B3014" w:rsidP="00CC5178">
            <w:r>
              <w:rPr>
                <w:rFonts w:ascii="Century Gothic" w:hAnsi="Century Gothic"/>
                <w:sz w:val="24"/>
                <w:lang w:val="de-DE"/>
              </w:rPr>
              <w:t xml:space="preserve">September </w:t>
            </w:r>
            <w:r w:rsidR="00CC5178">
              <w:rPr>
                <w:rFonts w:ascii="Century Gothic" w:hAnsi="Century Gothic"/>
                <w:sz w:val="24"/>
                <w:lang w:val="de-DE"/>
              </w:rPr>
              <w:t>2021</w:t>
            </w:r>
          </w:p>
        </w:tc>
        <w:tc>
          <w:tcPr>
            <w:tcW w:w="2143" w:type="dxa"/>
          </w:tcPr>
          <w:p w14:paraId="4131DA04" w14:textId="7A8DF88F" w:rsidR="00CC5178" w:rsidRPr="002A201C" w:rsidRDefault="006B3014" w:rsidP="006B3014">
            <w:pPr>
              <w:jc w:val="both"/>
            </w:pPr>
            <w:r>
              <w:rPr>
                <w:rFonts w:ascii="Century Gothic" w:hAnsi="Century Gothic"/>
                <w:sz w:val="24"/>
              </w:rPr>
              <w:t xml:space="preserve">Resignation from the </w:t>
            </w:r>
            <w:proofErr w:type="spellStart"/>
            <w:r>
              <w:rPr>
                <w:rFonts w:ascii="Century Gothic" w:hAnsi="Century Gothic"/>
                <w:sz w:val="24"/>
              </w:rPr>
              <w:t>Organisation</w:t>
            </w:r>
            <w:proofErr w:type="spellEnd"/>
          </w:p>
        </w:tc>
        <w:tc>
          <w:tcPr>
            <w:tcW w:w="2149" w:type="dxa"/>
          </w:tcPr>
          <w:p w14:paraId="3085B16F" w14:textId="46634D69" w:rsidR="00CC5178" w:rsidRPr="002A201C" w:rsidRDefault="003C3F9E" w:rsidP="00CC5178">
            <w:proofErr w:type="spellStart"/>
            <w:r>
              <w:t>Chisomo</w:t>
            </w:r>
            <w:proofErr w:type="spellEnd"/>
            <w:r>
              <w:t xml:space="preserve"> </w:t>
            </w:r>
            <w:proofErr w:type="spellStart"/>
            <w:r>
              <w:t>Manthalu</w:t>
            </w:r>
            <w:proofErr w:type="spellEnd"/>
            <w:r w:rsidR="00CC5178">
              <w:t xml:space="preserve"> (OXFAM)</w:t>
            </w:r>
          </w:p>
        </w:tc>
      </w:tr>
      <w:tr w:rsidR="00CC5178" w:rsidRPr="002A201C" w14:paraId="11AD13EB" w14:textId="77777777" w:rsidTr="007D44F8">
        <w:tc>
          <w:tcPr>
            <w:tcW w:w="1560" w:type="dxa"/>
          </w:tcPr>
          <w:p w14:paraId="10E1A278" w14:textId="77777777" w:rsidR="00CC5178" w:rsidRDefault="00CC5178" w:rsidP="00CC5178"/>
        </w:tc>
        <w:tc>
          <w:tcPr>
            <w:tcW w:w="1984" w:type="dxa"/>
          </w:tcPr>
          <w:p w14:paraId="3B229D13" w14:textId="77777777" w:rsidR="00CC5178" w:rsidRPr="009622F5" w:rsidRDefault="00CC5178" w:rsidP="00CC5178">
            <w:pPr>
              <w:jc w:val="both"/>
              <w:rPr>
                <w:rFonts w:ascii="Century Gothic" w:hAnsi="Century Gothic"/>
                <w:sz w:val="24"/>
                <w:lang w:val="de-DE"/>
              </w:rPr>
            </w:pPr>
          </w:p>
        </w:tc>
        <w:tc>
          <w:tcPr>
            <w:tcW w:w="2252" w:type="dxa"/>
          </w:tcPr>
          <w:p w14:paraId="39F0C6AE" w14:textId="77777777" w:rsidR="00CC5178" w:rsidRDefault="00CC5178" w:rsidP="00CC5178">
            <w:pPr>
              <w:rPr>
                <w:rFonts w:ascii="Century Gothic" w:hAnsi="Century Gothic"/>
                <w:sz w:val="24"/>
                <w:lang w:val="de-DE"/>
              </w:rPr>
            </w:pPr>
          </w:p>
        </w:tc>
        <w:tc>
          <w:tcPr>
            <w:tcW w:w="2143" w:type="dxa"/>
          </w:tcPr>
          <w:p w14:paraId="6502E6D0" w14:textId="77777777" w:rsidR="00CC5178" w:rsidRDefault="00CC5178" w:rsidP="00CC5178">
            <w:pPr>
              <w:jc w:val="both"/>
              <w:rPr>
                <w:rFonts w:ascii="Century Gothic" w:hAnsi="Century Gothic"/>
                <w:sz w:val="24"/>
              </w:rPr>
            </w:pPr>
          </w:p>
        </w:tc>
        <w:tc>
          <w:tcPr>
            <w:tcW w:w="2149" w:type="dxa"/>
          </w:tcPr>
          <w:p w14:paraId="3B5D9F17" w14:textId="77777777" w:rsidR="00CC5178" w:rsidRDefault="00CC5178" w:rsidP="00CC5178"/>
        </w:tc>
      </w:tr>
      <w:tr w:rsidR="006B3014" w:rsidRPr="002A201C" w14:paraId="6152F640" w14:textId="77777777" w:rsidTr="007D44F8">
        <w:tc>
          <w:tcPr>
            <w:tcW w:w="1560" w:type="dxa"/>
          </w:tcPr>
          <w:p w14:paraId="35882140" w14:textId="77777777" w:rsidR="006B3014" w:rsidRPr="002A201C" w:rsidRDefault="006B3014" w:rsidP="00CC5178">
            <w:r>
              <w:t>CSOs</w:t>
            </w:r>
          </w:p>
        </w:tc>
        <w:tc>
          <w:tcPr>
            <w:tcW w:w="1984" w:type="dxa"/>
          </w:tcPr>
          <w:p w14:paraId="1617E5A4" w14:textId="49A9617D" w:rsidR="006B3014" w:rsidRPr="009622F5" w:rsidRDefault="006B3014" w:rsidP="006B3014">
            <w:pPr>
              <w:jc w:val="both"/>
              <w:rPr>
                <w:rFonts w:ascii="Century Gothic" w:hAnsi="Century Gothic"/>
                <w:sz w:val="24"/>
                <w:lang w:val="de-DE"/>
              </w:rPr>
            </w:pPr>
            <w:r>
              <w:rPr>
                <w:rFonts w:ascii="Century Gothic" w:hAnsi="Century Gothic"/>
                <w:sz w:val="24"/>
                <w:lang w:val="de-DE"/>
              </w:rPr>
              <w:t>Kossam Munthali (FOCUS-</w:t>
            </w:r>
            <w:proofErr w:type="spellStart"/>
            <w:r>
              <w:rPr>
                <w:rFonts w:ascii="Century Gothic" w:hAnsi="Century Gothic"/>
                <w:sz w:val="24"/>
                <w:lang w:val="de-DE"/>
              </w:rPr>
              <w:t>Karonga</w:t>
            </w:r>
            <w:proofErr w:type="spellEnd"/>
            <w:r>
              <w:rPr>
                <w:rFonts w:ascii="Century Gothic" w:hAnsi="Century Gothic"/>
                <w:sz w:val="24"/>
                <w:lang w:val="de-DE"/>
              </w:rPr>
              <w:t>)</w:t>
            </w:r>
          </w:p>
        </w:tc>
        <w:tc>
          <w:tcPr>
            <w:tcW w:w="2252" w:type="dxa"/>
          </w:tcPr>
          <w:p w14:paraId="2DD18D7C" w14:textId="65E622D4" w:rsidR="006B3014" w:rsidRPr="0062783B" w:rsidRDefault="006B3014" w:rsidP="00CC5178">
            <w:pPr>
              <w:jc w:val="both"/>
              <w:rPr>
                <w:rFonts w:ascii="Century Gothic" w:hAnsi="Century Gothic"/>
                <w:sz w:val="24"/>
              </w:rPr>
            </w:pPr>
            <w:r>
              <w:rPr>
                <w:rFonts w:ascii="Century Gothic" w:hAnsi="Century Gothic"/>
                <w:sz w:val="24"/>
              </w:rPr>
              <w:t>April 2021</w:t>
            </w:r>
          </w:p>
          <w:p w14:paraId="5B2D9DC5" w14:textId="77777777" w:rsidR="006B3014" w:rsidRPr="002A201C" w:rsidRDefault="006B3014" w:rsidP="00CC5178"/>
        </w:tc>
        <w:tc>
          <w:tcPr>
            <w:tcW w:w="2143" w:type="dxa"/>
          </w:tcPr>
          <w:p w14:paraId="2BDB1DDE" w14:textId="3BBB2EDF" w:rsidR="006B3014" w:rsidRPr="002A201C" w:rsidRDefault="006B3014" w:rsidP="00CC5178">
            <w:r>
              <w:t>CSOs elections at their AGC.</w:t>
            </w:r>
          </w:p>
        </w:tc>
        <w:tc>
          <w:tcPr>
            <w:tcW w:w="2149" w:type="dxa"/>
          </w:tcPr>
          <w:p w14:paraId="5B82F2CC" w14:textId="1701E2BA" w:rsidR="006B3014" w:rsidRPr="0062783B" w:rsidRDefault="006B3014" w:rsidP="006B3014">
            <w:pPr>
              <w:jc w:val="both"/>
              <w:rPr>
                <w:rFonts w:ascii="Century Gothic" w:hAnsi="Century Gothic"/>
                <w:sz w:val="24"/>
              </w:rPr>
            </w:pPr>
            <w:r w:rsidRPr="0062783B">
              <w:rPr>
                <w:rFonts w:ascii="Century Gothic" w:hAnsi="Century Gothic"/>
                <w:sz w:val="24"/>
              </w:rPr>
              <w:t xml:space="preserve">Louis </w:t>
            </w:r>
            <w:proofErr w:type="spellStart"/>
            <w:r w:rsidRPr="0062783B">
              <w:rPr>
                <w:rFonts w:ascii="Century Gothic" w:hAnsi="Century Gothic"/>
                <w:sz w:val="24"/>
              </w:rPr>
              <w:t>Nkhata</w:t>
            </w:r>
            <w:proofErr w:type="spellEnd"/>
            <w:r>
              <w:rPr>
                <w:rFonts w:ascii="Century Gothic" w:hAnsi="Century Gothic"/>
                <w:sz w:val="24"/>
              </w:rPr>
              <w:t xml:space="preserve"> (CCJP-</w:t>
            </w:r>
            <w:proofErr w:type="spellStart"/>
            <w:r>
              <w:rPr>
                <w:rFonts w:ascii="Century Gothic" w:hAnsi="Century Gothic"/>
                <w:sz w:val="24"/>
              </w:rPr>
              <w:t>Karonga</w:t>
            </w:r>
            <w:proofErr w:type="spellEnd"/>
            <w:r>
              <w:rPr>
                <w:rFonts w:ascii="Century Gothic" w:hAnsi="Century Gothic"/>
                <w:sz w:val="24"/>
              </w:rPr>
              <w:t>)</w:t>
            </w:r>
          </w:p>
          <w:p w14:paraId="26352ED9" w14:textId="77777777" w:rsidR="006B3014" w:rsidRPr="002A201C" w:rsidRDefault="006B3014" w:rsidP="00CC5178"/>
        </w:tc>
      </w:tr>
      <w:tr w:rsidR="006B3014" w:rsidRPr="002A201C" w14:paraId="693BBDEE" w14:textId="77777777" w:rsidTr="007D44F8">
        <w:tc>
          <w:tcPr>
            <w:tcW w:w="1560" w:type="dxa"/>
          </w:tcPr>
          <w:p w14:paraId="46BDD0AA" w14:textId="77777777" w:rsidR="006B3014" w:rsidRPr="002A201C" w:rsidRDefault="006B3014" w:rsidP="00CC5178">
            <w:r>
              <w:t>CSOs</w:t>
            </w:r>
          </w:p>
        </w:tc>
        <w:tc>
          <w:tcPr>
            <w:tcW w:w="1984" w:type="dxa"/>
          </w:tcPr>
          <w:p w14:paraId="61340BF7" w14:textId="54925D0C" w:rsidR="006B3014" w:rsidRPr="009622F5" w:rsidRDefault="006B3014" w:rsidP="006B3014">
            <w:pPr>
              <w:jc w:val="both"/>
              <w:rPr>
                <w:rFonts w:ascii="Century Gothic" w:hAnsi="Century Gothic"/>
                <w:sz w:val="24"/>
                <w:lang w:val="de-DE"/>
              </w:rPr>
            </w:pPr>
            <w:proofErr w:type="spellStart"/>
            <w:r>
              <w:rPr>
                <w:rFonts w:ascii="Century Gothic" w:hAnsi="Century Gothic"/>
                <w:sz w:val="24"/>
                <w:lang w:val="de-DE"/>
              </w:rPr>
              <w:t>Jabesi</w:t>
            </w:r>
            <w:proofErr w:type="spellEnd"/>
            <w:r>
              <w:rPr>
                <w:rFonts w:ascii="Century Gothic" w:hAnsi="Century Gothic"/>
                <w:sz w:val="24"/>
                <w:lang w:val="de-DE"/>
              </w:rPr>
              <w:t xml:space="preserve"> </w:t>
            </w:r>
            <w:proofErr w:type="spellStart"/>
            <w:r>
              <w:rPr>
                <w:rFonts w:ascii="Century Gothic" w:hAnsi="Century Gothic"/>
                <w:sz w:val="24"/>
                <w:lang w:val="de-DE"/>
              </w:rPr>
              <w:t>Nyirenda</w:t>
            </w:r>
            <w:proofErr w:type="spellEnd"/>
            <w:r>
              <w:rPr>
                <w:rFonts w:ascii="Century Gothic" w:hAnsi="Century Gothic"/>
                <w:sz w:val="24"/>
                <w:lang w:val="de-DE"/>
              </w:rPr>
              <w:t xml:space="preserve"> (FOCUS-</w:t>
            </w:r>
            <w:proofErr w:type="spellStart"/>
            <w:r>
              <w:rPr>
                <w:rFonts w:ascii="Century Gothic" w:hAnsi="Century Gothic"/>
                <w:sz w:val="24"/>
                <w:lang w:val="de-DE"/>
              </w:rPr>
              <w:t>Karonga</w:t>
            </w:r>
            <w:proofErr w:type="spellEnd"/>
            <w:r>
              <w:rPr>
                <w:rFonts w:ascii="Century Gothic" w:hAnsi="Century Gothic"/>
                <w:sz w:val="24"/>
                <w:lang w:val="de-DE"/>
              </w:rPr>
              <w:t>)</w:t>
            </w:r>
          </w:p>
        </w:tc>
        <w:tc>
          <w:tcPr>
            <w:tcW w:w="2252" w:type="dxa"/>
          </w:tcPr>
          <w:p w14:paraId="42F95797" w14:textId="77777777" w:rsidR="006B3014" w:rsidRPr="0062783B" w:rsidRDefault="006B3014" w:rsidP="00DA583F">
            <w:pPr>
              <w:jc w:val="both"/>
              <w:rPr>
                <w:rFonts w:ascii="Century Gothic" w:hAnsi="Century Gothic"/>
                <w:sz w:val="24"/>
              </w:rPr>
            </w:pPr>
            <w:r>
              <w:rPr>
                <w:rFonts w:ascii="Century Gothic" w:hAnsi="Century Gothic"/>
                <w:sz w:val="24"/>
              </w:rPr>
              <w:t>April 2021</w:t>
            </w:r>
          </w:p>
          <w:p w14:paraId="56DE5524" w14:textId="77777777" w:rsidR="006B3014" w:rsidRPr="002A201C" w:rsidRDefault="006B3014" w:rsidP="00CC5178"/>
        </w:tc>
        <w:tc>
          <w:tcPr>
            <w:tcW w:w="2143" w:type="dxa"/>
          </w:tcPr>
          <w:p w14:paraId="6A8FC974" w14:textId="3DBADB46" w:rsidR="006B3014" w:rsidRPr="002A201C" w:rsidRDefault="006B3014" w:rsidP="00CC5178">
            <w:r>
              <w:t>CSOs elections at their AGC.</w:t>
            </w:r>
          </w:p>
        </w:tc>
        <w:tc>
          <w:tcPr>
            <w:tcW w:w="2149" w:type="dxa"/>
          </w:tcPr>
          <w:p w14:paraId="12AA433F" w14:textId="77777777" w:rsidR="006B3014" w:rsidRPr="00195F01" w:rsidRDefault="006B3014" w:rsidP="006B3014">
            <w:pPr>
              <w:jc w:val="both"/>
              <w:rPr>
                <w:rFonts w:ascii="Century Gothic" w:hAnsi="Century Gothic"/>
                <w:sz w:val="24"/>
                <w:lang w:val="de-DE"/>
              </w:rPr>
            </w:pPr>
            <w:proofErr w:type="spellStart"/>
            <w:r w:rsidRPr="00195F01">
              <w:rPr>
                <w:rFonts w:ascii="Century Gothic" w:hAnsi="Century Gothic"/>
                <w:sz w:val="24"/>
                <w:lang w:val="de-DE"/>
              </w:rPr>
              <w:t>Mwawi</w:t>
            </w:r>
            <w:proofErr w:type="spellEnd"/>
            <w:r w:rsidRPr="00195F01">
              <w:rPr>
                <w:rFonts w:ascii="Century Gothic" w:hAnsi="Century Gothic"/>
                <w:sz w:val="24"/>
                <w:lang w:val="de-DE"/>
              </w:rPr>
              <w:t xml:space="preserve"> </w:t>
            </w:r>
            <w:proofErr w:type="spellStart"/>
            <w:r w:rsidRPr="00195F01">
              <w:rPr>
                <w:rFonts w:ascii="Century Gothic" w:hAnsi="Century Gothic"/>
                <w:sz w:val="24"/>
                <w:lang w:val="de-DE"/>
              </w:rPr>
              <w:t>Shaba</w:t>
            </w:r>
            <w:proofErr w:type="spellEnd"/>
          </w:p>
          <w:p w14:paraId="400DB73F" w14:textId="28E29092" w:rsidR="006B3014" w:rsidRPr="002A201C" w:rsidRDefault="006B3014" w:rsidP="00CC5178">
            <w:r>
              <w:t>(CCJP-</w:t>
            </w:r>
            <w:proofErr w:type="spellStart"/>
            <w:r>
              <w:t>Karonga</w:t>
            </w:r>
            <w:proofErr w:type="spellEnd"/>
            <w:r>
              <w:t>)</w:t>
            </w:r>
          </w:p>
        </w:tc>
      </w:tr>
      <w:tr w:rsidR="006B3014" w:rsidRPr="002A201C" w14:paraId="69177648" w14:textId="77777777" w:rsidTr="007D44F8">
        <w:tc>
          <w:tcPr>
            <w:tcW w:w="1560" w:type="dxa"/>
          </w:tcPr>
          <w:p w14:paraId="33F24FB1" w14:textId="77777777" w:rsidR="006B3014" w:rsidRDefault="006B3014" w:rsidP="00CC5178">
            <w:r>
              <w:t>Companies</w:t>
            </w:r>
          </w:p>
        </w:tc>
        <w:tc>
          <w:tcPr>
            <w:tcW w:w="1984" w:type="dxa"/>
          </w:tcPr>
          <w:p w14:paraId="63C76C01" w14:textId="161BDADC" w:rsidR="006B3014" w:rsidRPr="00FB4299" w:rsidRDefault="00FB4299" w:rsidP="00FB4299">
            <w:pPr>
              <w:spacing w:before="0" w:after="0"/>
              <w:jc w:val="both"/>
              <w:rPr>
                <w:rFonts w:ascii="Century Gothic" w:hAnsi="Century Gothic"/>
                <w:sz w:val="24"/>
              </w:rPr>
            </w:pPr>
            <w:proofErr w:type="spellStart"/>
            <w:r w:rsidRPr="00F74A79">
              <w:rPr>
                <w:rFonts w:ascii="Century Gothic" w:hAnsi="Century Gothic"/>
                <w:sz w:val="24"/>
                <w:lang w:val="en-ZA"/>
              </w:rPr>
              <w:t>Andries</w:t>
            </w:r>
            <w:proofErr w:type="spellEnd"/>
            <w:r w:rsidRPr="00F74A79">
              <w:rPr>
                <w:rFonts w:ascii="Century Gothic" w:hAnsi="Century Gothic"/>
                <w:sz w:val="24"/>
                <w:lang w:val="en-ZA"/>
              </w:rPr>
              <w:t xml:space="preserve"> Kruger</w:t>
            </w:r>
            <w:r>
              <w:rPr>
                <w:rFonts w:ascii="Century Gothic" w:hAnsi="Century Gothic"/>
                <w:sz w:val="24"/>
                <w:lang w:val="en-ZA"/>
              </w:rPr>
              <w:t xml:space="preserve"> </w:t>
            </w:r>
            <w:r w:rsidRPr="00F74A79">
              <w:rPr>
                <w:rFonts w:ascii="Century Gothic" w:hAnsi="Century Gothic"/>
                <w:sz w:val="24"/>
                <w:lang w:val="en-ZA"/>
              </w:rPr>
              <w:t>Sovereign Services Limited</w:t>
            </w:r>
            <w:r>
              <w:rPr>
                <w:rFonts w:ascii="Century Gothic" w:hAnsi="Century Gothic"/>
                <w:sz w:val="24"/>
                <w:lang w:val="en-ZA"/>
              </w:rPr>
              <w:t>)</w:t>
            </w:r>
          </w:p>
        </w:tc>
        <w:tc>
          <w:tcPr>
            <w:tcW w:w="2252" w:type="dxa"/>
          </w:tcPr>
          <w:p w14:paraId="74874737" w14:textId="554413F3" w:rsidR="006B3014" w:rsidRPr="00195F01" w:rsidRDefault="00FB4299" w:rsidP="00CC5178">
            <w:pPr>
              <w:jc w:val="both"/>
              <w:rPr>
                <w:rFonts w:ascii="Century Gothic" w:hAnsi="Century Gothic"/>
                <w:sz w:val="24"/>
                <w:lang w:val="de-DE"/>
              </w:rPr>
            </w:pPr>
            <w:r>
              <w:rPr>
                <w:rFonts w:ascii="Century Gothic" w:hAnsi="Century Gothic"/>
                <w:sz w:val="24"/>
                <w:lang w:val="es-ES"/>
              </w:rPr>
              <w:t>2020</w:t>
            </w:r>
          </w:p>
        </w:tc>
        <w:tc>
          <w:tcPr>
            <w:tcW w:w="2143" w:type="dxa"/>
          </w:tcPr>
          <w:p w14:paraId="04C3F58E" w14:textId="374012DF" w:rsidR="006B3014" w:rsidRDefault="00FB4299" w:rsidP="00205DF8">
            <w:pPr>
              <w:jc w:val="both"/>
              <w:rPr>
                <w:rFonts w:ascii="Century Gothic" w:hAnsi="Century Gothic"/>
                <w:sz w:val="24"/>
              </w:rPr>
            </w:pPr>
            <w:r>
              <w:rPr>
                <w:rFonts w:ascii="Century Gothic" w:hAnsi="Century Gothic"/>
                <w:sz w:val="24"/>
              </w:rPr>
              <w:t xml:space="preserve">By Internal Arrangement Andrew and </w:t>
            </w:r>
            <w:proofErr w:type="spellStart"/>
            <w:r>
              <w:rPr>
                <w:rFonts w:ascii="Century Gothic" w:hAnsi="Century Gothic"/>
                <w:sz w:val="24"/>
              </w:rPr>
              <w:t>Andries</w:t>
            </w:r>
            <w:proofErr w:type="spellEnd"/>
            <w:r>
              <w:rPr>
                <w:rFonts w:ascii="Century Gothic" w:hAnsi="Century Gothic"/>
                <w:sz w:val="24"/>
              </w:rPr>
              <w:t xml:space="preserve"> swapped roles as member and </w:t>
            </w:r>
            <w:proofErr w:type="spellStart"/>
            <w:r>
              <w:rPr>
                <w:rFonts w:ascii="Century Gothic" w:hAnsi="Century Gothic"/>
                <w:sz w:val="24"/>
              </w:rPr>
              <w:t>altenate</w:t>
            </w:r>
            <w:proofErr w:type="spellEnd"/>
          </w:p>
        </w:tc>
        <w:tc>
          <w:tcPr>
            <w:tcW w:w="2149" w:type="dxa"/>
          </w:tcPr>
          <w:p w14:paraId="2C803965" w14:textId="72629A18" w:rsidR="00FB4299" w:rsidRDefault="00FB4299" w:rsidP="00FB4299">
            <w:pPr>
              <w:spacing w:after="0"/>
              <w:jc w:val="both"/>
              <w:rPr>
                <w:rFonts w:ascii="Century Gothic" w:hAnsi="Century Gothic"/>
                <w:sz w:val="24"/>
              </w:rPr>
            </w:pPr>
            <w:r w:rsidRPr="00FB4299">
              <w:rPr>
                <w:rFonts w:ascii="Century Gothic" w:hAnsi="Century Gothic"/>
                <w:sz w:val="24"/>
              </w:rPr>
              <w:t xml:space="preserve">Andrew </w:t>
            </w:r>
            <w:proofErr w:type="spellStart"/>
            <w:r w:rsidRPr="00FB4299">
              <w:rPr>
                <w:rFonts w:ascii="Century Gothic" w:hAnsi="Century Gothic"/>
                <w:sz w:val="24"/>
              </w:rPr>
              <w:t>Musavengana</w:t>
            </w:r>
            <w:proofErr w:type="spellEnd"/>
            <w:r w:rsidRPr="00FB4299">
              <w:rPr>
                <w:rFonts w:ascii="Century Gothic" w:hAnsi="Century Gothic"/>
                <w:sz w:val="24"/>
              </w:rPr>
              <w:t xml:space="preserve"> </w:t>
            </w:r>
            <w:r>
              <w:rPr>
                <w:rFonts w:ascii="Century Gothic" w:hAnsi="Century Gothic"/>
                <w:sz w:val="24"/>
              </w:rPr>
              <w:t>as a</w:t>
            </w:r>
            <w:r w:rsidR="00205DF8">
              <w:rPr>
                <w:rFonts w:ascii="Century Gothic" w:hAnsi="Century Gothic"/>
                <w:sz w:val="24"/>
              </w:rPr>
              <w:t xml:space="preserve"> member while </w:t>
            </w:r>
            <w:proofErr w:type="spellStart"/>
            <w:r w:rsidR="00205DF8">
              <w:rPr>
                <w:rFonts w:ascii="Century Gothic" w:hAnsi="Century Gothic"/>
                <w:sz w:val="24"/>
              </w:rPr>
              <w:t>Andries</w:t>
            </w:r>
            <w:proofErr w:type="spellEnd"/>
            <w:r w:rsidR="00205DF8">
              <w:rPr>
                <w:rFonts w:ascii="Century Gothic" w:hAnsi="Century Gothic"/>
                <w:sz w:val="24"/>
              </w:rPr>
              <w:t xml:space="preserve"> remained</w:t>
            </w:r>
            <w:r>
              <w:rPr>
                <w:rFonts w:ascii="Century Gothic" w:hAnsi="Century Gothic"/>
                <w:sz w:val="24"/>
              </w:rPr>
              <w:t xml:space="preserve"> an </w:t>
            </w:r>
            <w:proofErr w:type="spellStart"/>
            <w:r>
              <w:rPr>
                <w:rFonts w:ascii="Century Gothic" w:hAnsi="Century Gothic"/>
                <w:sz w:val="24"/>
              </w:rPr>
              <w:t>altenate</w:t>
            </w:r>
            <w:proofErr w:type="spellEnd"/>
          </w:p>
          <w:p w14:paraId="6C125B2D" w14:textId="2DE01D35" w:rsidR="00FB4299" w:rsidRPr="00FB4299" w:rsidRDefault="00FB4299" w:rsidP="00FB4299">
            <w:pPr>
              <w:spacing w:after="0"/>
              <w:jc w:val="both"/>
              <w:rPr>
                <w:rFonts w:ascii="Century Gothic" w:hAnsi="Century Gothic"/>
                <w:sz w:val="24"/>
              </w:rPr>
            </w:pPr>
            <w:r w:rsidRPr="00FB4299">
              <w:rPr>
                <w:rFonts w:ascii="Century Gothic" w:hAnsi="Century Gothic"/>
                <w:sz w:val="24"/>
              </w:rPr>
              <w:t>(</w:t>
            </w:r>
            <w:r w:rsidRPr="00F74A79">
              <w:rPr>
                <w:rFonts w:ascii="Century Gothic" w:hAnsi="Century Gothic"/>
                <w:sz w:val="24"/>
                <w:lang w:val="en-ZA"/>
              </w:rPr>
              <w:t>Sovereign Services Limited</w:t>
            </w:r>
          </w:p>
          <w:p w14:paraId="378AF64B" w14:textId="77777777" w:rsidR="006B3014" w:rsidRPr="002A201C" w:rsidRDefault="006B3014" w:rsidP="00CC5178"/>
        </w:tc>
      </w:tr>
      <w:tr w:rsidR="006B3014" w:rsidRPr="00657414" w14:paraId="3C80DAB3" w14:textId="77777777" w:rsidTr="007D44F8">
        <w:tc>
          <w:tcPr>
            <w:tcW w:w="1560" w:type="dxa"/>
          </w:tcPr>
          <w:p w14:paraId="4C7C8A80" w14:textId="77777777" w:rsidR="006B3014" w:rsidRDefault="006B3014" w:rsidP="00CC5178">
            <w:r>
              <w:lastRenderedPageBreak/>
              <w:t>Companies</w:t>
            </w:r>
          </w:p>
        </w:tc>
        <w:tc>
          <w:tcPr>
            <w:tcW w:w="1984" w:type="dxa"/>
          </w:tcPr>
          <w:p w14:paraId="34330180" w14:textId="424E0C54" w:rsidR="006B3014" w:rsidRPr="00D9756F" w:rsidRDefault="00FB4299" w:rsidP="00CC5178">
            <w:pPr>
              <w:spacing w:before="0" w:after="0"/>
              <w:jc w:val="both"/>
              <w:rPr>
                <w:rFonts w:ascii="Century Gothic" w:hAnsi="Century Gothic"/>
                <w:sz w:val="24"/>
                <w:lang w:val="en-ZA"/>
              </w:rPr>
            </w:pPr>
            <w:r>
              <w:rPr>
                <w:rFonts w:ascii="Century Gothic" w:hAnsi="Century Gothic"/>
                <w:sz w:val="24"/>
                <w:lang w:val="en-ZA"/>
              </w:rPr>
              <w:t xml:space="preserve">Burton </w:t>
            </w:r>
            <w:proofErr w:type="spellStart"/>
            <w:r>
              <w:rPr>
                <w:rFonts w:ascii="Century Gothic" w:hAnsi="Century Gothic"/>
                <w:sz w:val="24"/>
                <w:lang w:val="en-ZA"/>
              </w:rPr>
              <w:t>Kachinjika</w:t>
            </w:r>
            <w:proofErr w:type="spellEnd"/>
            <w:r>
              <w:rPr>
                <w:rFonts w:ascii="Century Gothic" w:hAnsi="Century Gothic"/>
                <w:sz w:val="24"/>
                <w:lang w:val="en-ZA"/>
              </w:rPr>
              <w:t xml:space="preserve"> (</w:t>
            </w:r>
            <w:proofErr w:type="spellStart"/>
            <w:r>
              <w:rPr>
                <w:rFonts w:ascii="Century Gothic" w:hAnsi="Century Gothic"/>
                <w:sz w:val="24"/>
                <w:lang w:val="en-ZA"/>
              </w:rPr>
              <w:t>Mkango</w:t>
            </w:r>
            <w:proofErr w:type="spellEnd"/>
            <w:r>
              <w:rPr>
                <w:rFonts w:ascii="Century Gothic" w:hAnsi="Century Gothic"/>
                <w:sz w:val="24"/>
                <w:lang w:val="en-ZA"/>
              </w:rPr>
              <w:t xml:space="preserve"> Resources Ltd)</w:t>
            </w:r>
          </w:p>
        </w:tc>
        <w:tc>
          <w:tcPr>
            <w:tcW w:w="2252" w:type="dxa"/>
          </w:tcPr>
          <w:p w14:paraId="23CD5ED3" w14:textId="5DDEDC6D" w:rsidR="006B3014" w:rsidRPr="00195F01" w:rsidRDefault="00FB4299" w:rsidP="00CC5178">
            <w:pPr>
              <w:jc w:val="both"/>
              <w:rPr>
                <w:rFonts w:ascii="Century Gothic" w:hAnsi="Century Gothic"/>
                <w:sz w:val="24"/>
                <w:lang w:val="de-DE"/>
              </w:rPr>
            </w:pPr>
            <w:r>
              <w:rPr>
                <w:rFonts w:ascii="Century Gothic" w:hAnsi="Century Gothic"/>
                <w:sz w:val="24"/>
                <w:lang w:val="en-ZA"/>
              </w:rPr>
              <w:t>April 2021</w:t>
            </w:r>
          </w:p>
        </w:tc>
        <w:tc>
          <w:tcPr>
            <w:tcW w:w="2143" w:type="dxa"/>
          </w:tcPr>
          <w:p w14:paraId="18BB7788" w14:textId="27761854" w:rsidR="006B3014" w:rsidRDefault="00561979" w:rsidP="009B1B82">
            <w:pPr>
              <w:jc w:val="both"/>
              <w:rPr>
                <w:rFonts w:ascii="Century Gothic" w:hAnsi="Century Gothic"/>
                <w:sz w:val="24"/>
              </w:rPr>
            </w:pPr>
            <w:r>
              <w:rPr>
                <w:rFonts w:ascii="Century Gothic" w:hAnsi="Century Gothic"/>
                <w:sz w:val="24"/>
              </w:rPr>
              <w:t>Chamber of mine</w:t>
            </w:r>
            <w:r w:rsidR="009B1B82">
              <w:rPr>
                <w:rFonts w:ascii="Century Gothic" w:hAnsi="Century Gothic"/>
                <w:sz w:val="24"/>
              </w:rPr>
              <w:t>s and Energy</w:t>
            </w:r>
            <w:r>
              <w:rPr>
                <w:rFonts w:ascii="Century Gothic" w:hAnsi="Century Gothic"/>
                <w:sz w:val="24"/>
              </w:rPr>
              <w:t xml:space="preserve"> AGC changes of companies representation</w:t>
            </w:r>
          </w:p>
        </w:tc>
        <w:tc>
          <w:tcPr>
            <w:tcW w:w="2149" w:type="dxa"/>
          </w:tcPr>
          <w:p w14:paraId="7C21ECA8" w14:textId="44BC77A0" w:rsidR="006B3014" w:rsidRPr="00561979" w:rsidRDefault="00FB4299" w:rsidP="00CC5178">
            <w:pPr>
              <w:rPr>
                <w:lang w:val="de-DE"/>
              </w:rPr>
            </w:pPr>
            <w:r w:rsidRPr="00561979">
              <w:rPr>
                <w:rFonts w:ascii="Century Gothic" w:hAnsi="Century Gothic"/>
                <w:sz w:val="24"/>
                <w:lang w:val="de-DE"/>
              </w:rPr>
              <w:t xml:space="preserve">Bruno </w:t>
            </w:r>
            <w:proofErr w:type="spellStart"/>
            <w:r w:rsidRPr="00561979">
              <w:rPr>
                <w:rFonts w:ascii="Century Gothic" w:hAnsi="Century Gothic"/>
                <w:sz w:val="24"/>
                <w:lang w:val="de-DE"/>
              </w:rPr>
              <w:t>Kloser</w:t>
            </w:r>
            <w:proofErr w:type="spellEnd"/>
            <w:r w:rsidR="00561979" w:rsidRPr="00561979">
              <w:rPr>
                <w:rFonts w:ascii="Century Gothic" w:hAnsi="Century Gothic"/>
                <w:sz w:val="24"/>
                <w:lang w:val="de-DE"/>
              </w:rPr>
              <w:t xml:space="preserve"> </w:t>
            </w:r>
            <w:r w:rsidR="00561979">
              <w:rPr>
                <w:rFonts w:ascii="Century Gothic" w:hAnsi="Century Gothic"/>
                <w:sz w:val="24"/>
                <w:lang w:val="de-DE"/>
              </w:rPr>
              <w:t>(</w:t>
            </w:r>
            <w:proofErr w:type="spellStart"/>
            <w:r w:rsidR="00561979" w:rsidRPr="00561979">
              <w:rPr>
                <w:rFonts w:ascii="Century Gothic" w:hAnsi="Century Gothic"/>
                <w:sz w:val="24"/>
                <w:lang w:val="de-DE"/>
              </w:rPr>
              <w:t>Rukuru</w:t>
            </w:r>
            <w:proofErr w:type="spellEnd"/>
            <w:r w:rsidR="00561979" w:rsidRPr="00561979">
              <w:rPr>
                <w:rFonts w:ascii="Century Gothic" w:hAnsi="Century Gothic"/>
                <w:sz w:val="24"/>
                <w:lang w:val="de-DE"/>
              </w:rPr>
              <w:t xml:space="preserve"> Mine Ltd</w:t>
            </w:r>
            <w:r w:rsidR="00561979">
              <w:rPr>
                <w:rFonts w:ascii="Century Gothic" w:hAnsi="Century Gothic"/>
                <w:sz w:val="24"/>
                <w:lang w:val="de-DE"/>
              </w:rPr>
              <w:t>)</w:t>
            </w:r>
          </w:p>
        </w:tc>
      </w:tr>
      <w:tr w:rsidR="00561979" w:rsidRPr="00657414" w14:paraId="786B2A34" w14:textId="77777777" w:rsidTr="00C46BC6">
        <w:trPr>
          <w:trHeight w:val="2061"/>
        </w:trPr>
        <w:tc>
          <w:tcPr>
            <w:tcW w:w="1560" w:type="dxa"/>
          </w:tcPr>
          <w:p w14:paraId="3652CDA2" w14:textId="77777777" w:rsidR="00561979" w:rsidRDefault="00561979" w:rsidP="00CC5178">
            <w:r>
              <w:t>Companies</w:t>
            </w:r>
          </w:p>
        </w:tc>
        <w:tc>
          <w:tcPr>
            <w:tcW w:w="1984" w:type="dxa"/>
          </w:tcPr>
          <w:p w14:paraId="77E61511" w14:textId="7A6E3EC6" w:rsidR="00561979" w:rsidRPr="00195F01" w:rsidRDefault="00561979" w:rsidP="00561979">
            <w:pPr>
              <w:spacing w:before="0" w:after="0"/>
              <w:jc w:val="both"/>
              <w:rPr>
                <w:rFonts w:ascii="Century Gothic" w:hAnsi="Century Gothic"/>
                <w:sz w:val="24"/>
                <w:lang w:val="de-DE"/>
              </w:rPr>
            </w:pPr>
            <w:r>
              <w:rPr>
                <w:rFonts w:ascii="Century Gothic" w:hAnsi="Century Gothic"/>
                <w:sz w:val="24"/>
                <w:lang w:val="de-DE"/>
              </w:rPr>
              <w:t>Stew</w:t>
            </w:r>
            <w:r w:rsidR="009B1B82">
              <w:rPr>
                <w:rFonts w:ascii="Century Gothic" w:hAnsi="Century Gothic"/>
                <w:sz w:val="24"/>
                <w:lang w:val="de-DE"/>
              </w:rPr>
              <w:t>a</w:t>
            </w:r>
            <w:r>
              <w:rPr>
                <w:rFonts w:ascii="Century Gothic" w:hAnsi="Century Gothic"/>
                <w:sz w:val="24"/>
                <w:lang w:val="de-DE"/>
              </w:rPr>
              <w:t xml:space="preserve">rt </w:t>
            </w:r>
            <w:proofErr w:type="spellStart"/>
            <w:r>
              <w:rPr>
                <w:rFonts w:ascii="Century Gothic" w:hAnsi="Century Gothic"/>
                <w:sz w:val="24"/>
                <w:lang w:val="de-DE"/>
              </w:rPr>
              <w:t>Chibanda</w:t>
            </w:r>
            <w:proofErr w:type="spellEnd"/>
            <w:r>
              <w:rPr>
                <w:rFonts w:ascii="Century Gothic" w:hAnsi="Century Gothic"/>
                <w:sz w:val="24"/>
                <w:lang w:val="de-DE"/>
              </w:rPr>
              <w:t xml:space="preserve"> (</w:t>
            </w:r>
            <w:proofErr w:type="spellStart"/>
            <w:r>
              <w:rPr>
                <w:rFonts w:ascii="Century Gothic" w:hAnsi="Century Gothic"/>
                <w:sz w:val="24"/>
                <w:lang w:val="de-DE"/>
              </w:rPr>
              <w:t>Mkango</w:t>
            </w:r>
            <w:proofErr w:type="spellEnd"/>
            <w:r>
              <w:rPr>
                <w:rFonts w:ascii="Century Gothic" w:hAnsi="Century Gothic"/>
                <w:sz w:val="24"/>
                <w:lang w:val="de-DE"/>
              </w:rPr>
              <w:t xml:space="preserve"> Resources Ltd)</w:t>
            </w:r>
          </w:p>
        </w:tc>
        <w:tc>
          <w:tcPr>
            <w:tcW w:w="2252" w:type="dxa"/>
          </w:tcPr>
          <w:p w14:paraId="50C3340C" w14:textId="6DFBE643" w:rsidR="00561979" w:rsidRPr="00F74A79" w:rsidRDefault="00561979" w:rsidP="00CC5178">
            <w:pPr>
              <w:spacing w:before="0" w:after="0"/>
              <w:jc w:val="both"/>
              <w:rPr>
                <w:rFonts w:ascii="Century Gothic" w:hAnsi="Century Gothic"/>
                <w:sz w:val="24"/>
                <w:lang w:val="en-ZA"/>
              </w:rPr>
            </w:pPr>
            <w:r>
              <w:rPr>
                <w:rFonts w:ascii="Century Gothic" w:hAnsi="Century Gothic"/>
                <w:sz w:val="24"/>
                <w:lang w:val="en-ZA"/>
              </w:rPr>
              <w:t>April 2021</w:t>
            </w:r>
          </w:p>
          <w:p w14:paraId="6BB08866" w14:textId="77777777" w:rsidR="00561979" w:rsidRPr="00195F01" w:rsidRDefault="00561979" w:rsidP="00CC5178">
            <w:pPr>
              <w:jc w:val="both"/>
              <w:rPr>
                <w:rFonts w:ascii="Century Gothic" w:hAnsi="Century Gothic"/>
                <w:sz w:val="24"/>
                <w:lang w:val="de-DE"/>
              </w:rPr>
            </w:pPr>
          </w:p>
        </w:tc>
        <w:tc>
          <w:tcPr>
            <w:tcW w:w="2143" w:type="dxa"/>
          </w:tcPr>
          <w:p w14:paraId="6E6D9B4D" w14:textId="789019F7" w:rsidR="00561979" w:rsidRDefault="009B1B82" w:rsidP="00CC5178">
            <w:pPr>
              <w:jc w:val="both"/>
              <w:rPr>
                <w:rFonts w:ascii="Century Gothic" w:hAnsi="Century Gothic"/>
                <w:sz w:val="24"/>
              </w:rPr>
            </w:pPr>
            <w:r>
              <w:rPr>
                <w:rFonts w:ascii="Century Gothic" w:hAnsi="Century Gothic"/>
                <w:sz w:val="24"/>
              </w:rPr>
              <w:t>Chamber</w:t>
            </w:r>
            <w:r w:rsidR="00561979">
              <w:rPr>
                <w:rFonts w:ascii="Century Gothic" w:hAnsi="Century Gothic"/>
                <w:sz w:val="24"/>
              </w:rPr>
              <w:t xml:space="preserve"> of mine</w:t>
            </w:r>
            <w:r>
              <w:rPr>
                <w:rFonts w:ascii="Century Gothic" w:hAnsi="Century Gothic"/>
                <w:sz w:val="24"/>
              </w:rPr>
              <w:t>s and Energy</w:t>
            </w:r>
            <w:r w:rsidR="00561979">
              <w:rPr>
                <w:rFonts w:ascii="Century Gothic" w:hAnsi="Century Gothic"/>
                <w:sz w:val="24"/>
              </w:rPr>
              <w:t xml:space="preserve"> AGC changes of companies representation</w:t>
            </w:r>
          </w:p>
        </w:tc>
        <w:tc>
          <w:tcPr>
            <w:tcW w:w="2149" w:type="dxa"/>
          </w:tcPr>
          <w:p w14:paraId="2F9CA585" w14:textId="2C60DCD5" w:rsidR="00561979" w:rsidRPr="00561979" w:rsidRDefault="00561979" w:rsidP="00561979">
            <w:pPr>
              <w:spacing w:before="0" w:after="0"/>
              <w:jc w:val="both"/>
              <w:rPr>
                <w:rFonts w:ascii="Century Gothic" w:hAnsi="Century Gothic"/>
                <w:sz w:val="24"/>
                <w:lang w:val="de-DE"/>
              </w:rPr>
            </w:pPr>
            <w:r w:rsidRPr="00561979">
              <w:rPr>
                <w:rFonts w:ascii="Century Gothic" w:hAnsi="Century Gothic"/>
                <w:sz w:val="24"/>
                <w:lang w:val="de-DE"/>
              </w:rPr>
              <w:t xml:space="preserve">Matias </w:t>
            </w:r>
            <w:proofErr w:type="spellStart"/>
            <w:r w:rsidRPr="00561979">
              <w:rPr>
                <w:rFonts w:ascii="Century Gothic" w:hAnsi="Century Gothic"/>
                <w:sz w:val="24"/>
                <w:lang w:val="de-DE"/>
              </w:rPr>
              <w:t>Kloser</w:t>
            </w:r>
            <w:proofErr w:type="spellEnd"/>
            <w:r w:rsidRPr="00561979">
              <w:rPr>
                <w:rFonts w:ascii="Century Gothic" w:hAnsi="Century Gothic"/>
                <w:sz w:val="24"/>
                <w:lang w:val="de-DE"/>
              </w:rPr>
              <w:t xml:space="preserve"> </w:t>
            </w:r>
            <w:r>
              <w:rPr>
                <w:rFonts w:ascii="Century Gothic" w:hAnsi="Century Gothic"/>
                <w:sz w:val="24"/>
                <w:lang w:val="de-DE"/>
              </w:rPr>
              <w:t>(</w:t>
            </w:r>
            <w:proofErr w:type="spellStart"/>
            <w:r w:rsidRPr="00561979">
              <w:rPr>
                <w:rFonts w:ascii="Century Gothic" w:hAnsi="Century Gothic"/>
                <w:sz w:val="24"/>
                <w:lang w:val="de-DE"/>
              </w:rPr>
              <w:t>Rukuru</w:t>
            </w:r>
            <w:proofErr w:type="spellEnd"/>
            <w:r w:rsidRPr="00561979">
              <w:rPr>
                <w:rFonts w:ascii="Century Gothic" w:hAnsi="Century Gothic"/>
                <w:sz w:val="24"/>
                <w:lang w:val="de-DE"/>
              </w:rPr>
              <w:t xml:space="preserve"> Mine Ltd</w:t>
            </w:r>
            <w:r>
              <w:rPr>
                <w:rFonts w:ascii="Century Gothic" w:hAnsi="Century Gothic"/>
                <w:sz w:val="24"/>
                <w:lang w:val="de-DE"/>
              </w:rPr>
              <w:t>)</w:t>
            </w:r>
          </w:p>
          <w:p w14:paraId="597F018B" w14:textId="77777777" w:rsidR="00561979" w:rsidRPr="00561979" w:rsidRDefault="00561979" w:rsidP="00CC5178">
            <w:pPr>
              <w:rPr>
                <w:lang w:val="de-DE"/>
              </w:rPr>
            </w:pPr>
          </w:p>
        </w:tc>
      </w:tr>
      <w:tr w:rsidR="00C46BC6" w:rsidRPr="002A201C" w14:paraId="0A490F10" w14:textId="77777777" w:rsidTr="007D44F8">
        <w:tc>
          <w:tcPr>
            <w:tcW w:w="1560" w:type="dxa"/>
          </w:tcPr>
          <w:p w14:paraId="423EFEA2" w14:textId="77777777" w:rsidR="00C46BC6" w:rsidRDefault="00C46BC6" w:rsidP="00CC5178">
            <w:r>
              <w:t>Companies</w:t>
            </w:r>
          </w:p>
        </w:tc>
        <w:tc>
          <w:tcPr>
            <w:tcW w:w="1984" w:type="dxa"/>
          </w:tcPr>
          <w:p w14:paraId="0A68E98F" w14:textId="3D6D4892" w:rsidR="00C46BC6" w:rsidRPr="00C46BC6" w:rsidRDefault="00C46BC6" w:rsidP="00C46BC6">
            <w:pPr>
              <w:spacing w:before="0" w:after="0"/>
              <w:jc w:val="both"/>
              <w:rPr>
                <w:rFonts w:ascii="Century Gothic" w:hAnsi="Century Gothic"/>
                <w:sz w:val="24"/>
              </w:rPr>
            </w:pPr>
            <w:r w:rsidRPr="00C46BC6">
              <w:rPr>
                <w:rFonts w:ascii="Century Gothic" w:hAnsi="Century Gothic"/>
                <w:sz w:val="24"/>
              </w:rPr>
              <w:t xml:space="preserve">Diana </w:t>
            </w:r>
            <w:proofErr w:type="spellStart"/>
            <w:r w:rsidRPr="00C46BC6">
              <w:rPr>
                <w:rFonts w:ascii="Century Gothic" w:hAnsi="Century Gothic"/>
                <w:sz w:val="24"/>
              </w:rPr>
              <w:t>Longwe</w:t>
            </w:r>
            <w:proofErr w:type="spellEnd"/>
            <w:r w:rsidRPr="00C46BC6">
              <w:rPr>
                <w:rFonts w:ascii="Century Gothic" w:hAnsi="Century Gothic"/>
                <w:sz w:val="24"/>
              </w:rPr>
              <w:t xml:space="preserve"> (</w:t>
            </w:r>
            <w:proofErr w:type="spellStart"/>
            <w:r w:rsidRPr="00C46BC6">
              <w:rPr>
                <w:rFonts w:ascii="Century Gothic" w:hAnsi="Century Gothic"/>
                <w:sz w:val="24"/>
              </w:rPr>
              <w:t>Bwanje</w:t>
            </w:r>
            <w:proofErr w:type="spellEnd"/>
            <w:r w:rsidRPr="00C46BC6">
              <w:rPr>
                <w:rFonts w:ascii="Century Gothic" w:hAnsi="Century Gothic"/>
                <w:sz w:val="24"/>
              </w:rPr>
              <w:t xml:space="preserve"> Cement Co.)</w:t>
            </w:r>
          </w:p>
        </w:tc>
        <w:tc>
          <w:tcPr>
            <w:tcW w:w="2252" w:type="dxa"/>
          </w:tcPr>
          <w:p w14:paraId="75D4D1E3" w14:textId="40A554AB" w:rsidR="00C46BC6" w:rsidRPr="00F74A79" w:rsidRDefault="00C46BC6" w:rsidP="00CC5178">
            <w:pPr>
              <w:spacing w:before="0" w:after="0"/>
              <w:jc w:val="both"/>
              <w:rPr>
                <w:rFonts w:ascii="Century Gothic" w:hAnsi="Century Gothic"/>
                <w:sz w:val="24"/>
                <w:lang w:val="en-ZA"/>
              </w:rPr>
            </w:pPr>
            <w:r w:rsidRPr="00F74A79">
              <w:rPr>
                <w:rFonts w:ascii="Century Gothic" w:hAnsi="Century Gothic"/>
                <w:sz w:val="24"/>
                <w:lang w:val="en-ZA"/>
              </w:rPr>
              <w:t xml:space="preserve"> </w:t>
            </w:r>
            <w:r>
              <w:rPr>
                <w:rFonts w:ascii="Century Gothic" w:hAnsi="Century Gothic"/>
                <w:sz w:val="24"/>
                <w:lang w:val="en-ZA"/>
              </w:rPr>
              <w:t>April 2021</w:t>
            </w:r>
          </w:p>
          <w:p w14:paraId="0084E17D" w14:textId="77777777" w:rsidR="00C46BC6" w:rsidRPr="00195F01" w:rsidRDefault="00C46BC6" w:rsidP="00CC5178">
            <w:pPr>
              <w:jc w:val="both"/>
              <w:rPr>
                <w:rFonts w:ascii="Century Gothic" w:hAnsi="Century Gothic"/>
                <w:sz w:val="24"/>
                <w:lang w:val="de-DE"/>
              </w:rPr>
            </w:pPr>
          </w:p>
        </w:tc>
        <w:tc>
          <w:tcPr>
            <w:tcW w:w="2143" w:type="dxa"/>
          </w:tcPr>
          <w:p w14:paraId="04CB1ACE" w14:textId="5E4FB630" w:rsidR="00C46BC6" w:rsidRDefault="009B1B82" w:rsidP="00CC5178">
            <w:pPr>
              <w:jc w:val="both"/>
              <w:rPr>
                <w:rFonts w:ascii="Century Gothic" w:hAnsi="Century Gothic"/>
                <w:sz w:val="24"/>
              </w:rPr>
            </w:pPr>
            <w:r>
              <w:rPr>
                <w:rFonts w:ascii="Century Gothic" w:hAnsi="Century Gothic"/>
                <w:sz w:val="24"/>
              </w:rPr>
              <w:t>Chamber</w:t>
            </w:r>
            <w:r w:rsidR="00C46BC6">
              <w:rPr>
                <w:rFonts w:ascii="Century Gothic" w:hAnsi="Century Gothic"/>
                <w:sz w:val="24"/>
              </w:rPr>
              <w:t xml:space="preserve"> of mine</w:t>
            </w:r>
            <w:r>
              <w:rPr>
                <w:rFonts w:ascii="Century Gothic" w:hAnsi="Century Gothic"/>
                <w:sz w:val="24"/>
              </w:rPr>
              <w:t>s and Energy</w:t>
            </w:r>
            <w:r w:rsidR="00C46BC6">
              <w:rPr>
                <w:rFonts w:ascii="Century Gothic" w:hAnsi="Century Gothic"/>
                <w:sz w:val="24"/>
              </w:rPr>
              <w:t xml:space="preserve"> AGC changes of companies representation</w:t>
            </w:r>
          </w:p>
        </w:tc>
        <w:tc>
          <w:tcPr>
            <w:tcW w:w="2149" w:type="dxa"/>
          </w:tcPr>
          <w:p w14:paraId="3AC54823" w14:textId="20329786" w:rsidR="00C46BC6" w:rsidRPr="00F74A79" w:rsidRDefault="00C46BC6" w:rsidP="00C46BC6">
            <w:pPr>
              <w:spacing w:before="0" w:after="0"/>
              <w:jc w:val="both"/>
              <w:rPr>
                <w:rFonts w:ascii="Century Gothic" w:hAnsi="Century Gothic"/>
                <w:sz w:val="24"/>
                <w:lang w:val="en-ZA"/>
              </w:rPr>
            </w:pPr>
            <w:r w:rsidRPr="00F74A79">
              <w:rPr>
                <w:rFonts w:ascii="Century Gothic" w:hAnsi="Century Gothic"/>
                <w:sz w:val="24"/>
                <w:lang w:val="en-ZA"/>
              </w:rPr>
              <w:t>Bobby Singh</w:t>
            </w:r>
            <w:r>
              <w:rPr>
                <w:rFonts w:ascii="Century Gothic" w:hAnsi="Century Gothic"/>
                <w:sz w:val="24"/>
                <w:lang w:val="en-ZA"/>
              </w:rPr>
              <w:t xml:space="preserve"> (</w:t>
            </w:r>
            <w:proofErr w:type="spellStart"/>
            <w:r>
              <w:rPr>
                <w:rFonts w:ascii="Century Gothic" w:hAnsi="Century Gothic"/>
                <w:sz w:val="24"/>
                <w:lang w:val="en-ZA"/>
              </w:rPr>
              <w:t>Optchem</w:t>
            </w:r>
            <w:proofErr w:type="spellEnd"/>
            <w:r>
              <w:rPr>
                <w:rFonts w:ascii="Century Gothic" w:hAnsi="Century Gothic"/>
                <w:sz w:val="24"/>
                <w:lang w:val="en-ZA"/>
              </w:rPr>
              <w:t xml:space="preserve"> 2000 Ltd)</w:t>
            </w:r>
            <w:r w:rsidRPr="00F74A79">
              <w:rPr>
                <w:rFonts w:ascii="Century Gothic" w:hAnsi="Century Gothic"/>
                <w:sz w:val="24"/>
                <w:lang w:val="en-ZA"/>
              </w:rPr>
              <w:t xml:space="preserve"> </w:t>
            </w:r>
          </w:p>
          <w:p w14:paraId="0F675589" w14:textId="77777777" w:rsidR="00C46BC6" w:rsidRPr="002A201C" w:rsidRDefault="00C46BC6" w:rsidP="00CC5178"/>
        </w:tc>
      </w:tr>
      <w:tr w:rsidR="00C46BC6" w:rsidRPr="002A201C" w14:paraId="54481ACC" w14:textId="77777777" w:rsidTr="007D44F8">
        <w:tc>
          <w:tcPr>
            <w:tcW w:w="1560" w:type="dxa"/>
          </w:tcPr>
          <w:p w14:paraId="2FD38552" w14:textId="77777777" w:rsidR="00C46BC6" w:rsidRDefault="00C46BC6" w:rsidP="00CC5178">
            <w:r>
              <w:t>Companies</w:t>
            </w:r>
          </w:p>
        </w:tc>
        <w:tc>
          <w:tcPr>
            <w:tcW w:w="1984" w:type="dxa"/>
          </w:tcPr>
          <w:p w14:paraId="7F4D5FCB" w14:textId="471E0D79" w:rsidR="00C46BC6" w:rsidRPr="00C46BC6" w:rsidRDefault="00C46BC6" w:rsidP="00CC5178">
            <w:pPr>
              <w:spacing w:before="0" w:after="0"/>
              <w:jc w:val="both"/>
              <w:rPr>
                <w:rFonts w:ascii="Century Gothic" w:hAnsi="Century Gothic"/>
                <w:sz w:val="24"/>
              </w:rPr>
            </w:pPr>
            <w:proofErr w:type="spellStart"/>
            <w:r w:rsidRPr="00C46BC6">
              <w:rPr>
                <w:rFonts w:ascii="Century Gothic" w:hAnsi="Century Gothic"/>
                <w:sz w:val="24"/>
              </w:rPr>
              <w:t>Misheck</w:t>
            </w:r>
            <w:proofErr w:type="spellEnd"/>
            <w:r w:rsidRPr="00C46BC6">
              <w:rPr>
                <w:rFonts w:ascii="Century Gothic" w:hAnsi="Century Gothic"/>
                <w:sz w:val="24"/>
              </w:rPr>
              <w:t xml:space="preserve"> Munthali (</w:t>
            </w:r>
            <w:proofErr w:type="spellStart"/>
            <w:r w:rsidRPr="00C46BC6">
              <w:rPr>
                <w:rFonts w:ascii="Century Gothic" w:hAnsi="Century Gothic"/>
                <w:sz w:val="24"/>
              </w:rPr>
              <w:t>Bwanje</w:t>
            </w:r>
            <w:proofErr w:type="spellEnd"/>
            <w:r w:rsidRPr="00C46BC6">
              <w:rPr>
                <w:rFonts w:ascii="Century Gothic" w:hAnsi="Century Gothic"/>
                <w:sz w:val="24"/>
              </w:rPr>
              <w:t xml:space="preserve"> Cement Co.)</w:t>
            </w:r>
          </w:p>
        </w:tc>
        <w:tc>
          <w:tcPr>
            <w:tcW w:w="2252" w:type="dxa"/>
          </w:tcPr>
          <w:p w14:paraId="5660DF5D" w14:textId="4A07AEF3" w:rsidR="00C46BC6" w:rsidRPr="00F74A79" w:rsidRDefault="00C46BC6" w:rsidP="00CC5178">
            <w:pPr>
              <w:spacing w:before="0" w:after="0"/>
              <w:jc w:val="both"/>
              <w:rPr>
                <w:rFonts w:ascii="Century Gothic" w:hAnsi="Century Gothic"/>
                <w:sz w:val="24"/>
                <w:lang w:val="es-ES"/>
              </w:rPr>
            </w:pPr>
            <w:proofErr w:type="spellStart"/>
            <w:r>
              <w:rPr>
                <w:rFonts w:ascii="Century Gothic" w:hAnsi="Century Gothic"/>
                <w:sz w:val="24"/>
                <w:lang w:val="es-ES"/>
              </w:rPr>
              <w:t>April</w:t>
            </w:r>
            <w:proofErr w:type="spellEnd"/>
            <w:r>
              <w:rPr>
                <w:rFonts w:ascii="Century Gothic" w:hAnsi="Century Gothic"/>
                <w:sz w:val="24"/>
                <w:lang w:val="es-ES"/>
              </w:rPr>
              <w:t xml:space="preserve"> 2021</w:t>
            </w:r>
          </w:p>
          <w:p w14:paraId="5D65CCEC" w14:textId="77777777" w:rsidR="00C46BC6" w:rsidRPr="00195F01" w:rsidRDefault="00C46BC6" w:rsidP="00CC5178">
            <w:pPr>
              <w:jc w:val="both"/>
              <w:rPr>
                <w:rFonts w:ascii="Century Gothic" w:hAnsi="Century Gothic"/>
                <w:sz w:val="24"/>
                <w:lang w:val="de-DE"/>
              </w:rPr>
            </w:pPr>
          </w:p>
        </w:tc>
        <w:tc>
          <w:tcPr>
            <w:tcW w:w="2143" w:type="dxa"/>
          </w:tcPr>
          <w:p w14:paraId="25736748" w14:textId="51A03B19" w:rsidR="00C46BC6" w:rsidRDefault="00E50C99" w:rsidP="00CC5178">
            <w:pPr>
              <w:jc w:val="both"/>
              <w:rPr>
                <w:rFonts w:ascii="Century Gothic" w:hAnsi="Century Gothic"/>
                <w:sz w:val="24"/>
              </w:rPr>
            </w:pPr>
            <w:r>
              <w:rPr>
                <w:rFonts w:ascii="Century Gothic" w:hAnsi="Century Gothic"/>
                <w:sz w:val="24"/>
              </w:rPr>
              <w:t>Chamber</w:t>
            </w:r>
            <w:r w:rsidR="00C46BC6">
              <w:rPr>
                <w:rFonts w:ascii="Century Gothic" w:hAnsi="Century Gothic"/>
                <w:sz w:val="24"/>
              </w:rPr>
              <w:t xml:space="preserve"> of mine</w:t>
            </w:r>
            <w:r>
              <w:rPr>
                <w:rFonts w:ascii="Century Gothic" w:hAnsi="Century Gothic"/>
                <w:sz w:val="24"/>
              </w:rPr>
              <w:t>s and Energy</w:t>
            </w:r>
            <w:r w:rsidR="00C46BC6">
              <w:rPr>
                <w:rFonts w:ascii="Century Gothic" w:hAnsi="Century Gothic"/>
                <w:sz w:val="24"/>
              </w:rPr>
              <w:t xml:space="preserve"> AGC changes of companies representation</w:t>
            </w:r>
          </w:p>
        </w:tc>
        <w:tc>
          <w:tcPr>
            <w:tcW w:w="2149" w:type="dxa"/>
          </w:tcPr>
          <w:p w14:paraId="45BB8D07" w14:textId="4A786DC5" w:rsidR="00C46BC6" w:rsidRPr="00F74A79" w:rsidRDefault="00C46BC6" w:rsidP="00DA583F">
            <w:pPr>
              <w:spacing w:before="0" w:after="0"/>
              <w:jc w:val="both"/>
              <w:rPr>
                <w:rFonts w:ascii="Century Gothic" w:hAnsi="Century Gothic"/>
                <w:sz w:val="24"/>
                <w:lang w:val="es-ES"/>
              </w:rPr>
            </w:pPr>
            <w:r w:rsidRPr="00F74A79">
              <w:rPr>
                <w:rFonts w:ascii="Century Gothic" w:hAnsi="Century Gothic"/>
                <w:sz w:val="24"/>
                <w:lang w:val="es-ES"/>
              </w:rPr>
              <w:t xml:space="preserve">Fernando </w:t>
            </w:r>
            <w:proofErr w:type="spellStart"/>
            <w:r w:rsidRPr="00F74A79">
              <w:rPr>
                <w:rFonts w:ascii="Century Gothic" w:hAnsi="Century Gothic"/>
                <w:sz w:val="24"/>
                <w:lang w:val="es-ES"/>
              </w:rPr>
              <w:t>Coroa</w:t>
            </w:r>
            <w:proofErr w:type="spellEnd"/>
            <w:r>
              <w:rPr>
                <w:rFonts w:ascii="Century Gothic" w:hAnsi="Century Gothic"/>
                <w:sz w:val="24"/>
                <w:lang w:val="es-ES"/>
              </w:rPr>
              <w:t xml:space="preserve"> (</w:t>
            </w:r>
            <w:proofErr w:type="spellStart"/>
            <w:r w:rsidRPr="00F74A79">
              <w:rPr>
                <w:rFonts w:ascii="Century Gothic" w:hAnsi="Century Gothic"/>
                <w:sz w:val="24"/>
                <w:lang w:val="en-ZA"/>
              </w:rPr>
              <w:t>Optchem</w:t>
            </w:r>
            <w:proofErr w:type="spellEnd"/>
            <w:r w:rsidRPr="00F74A79">
              <w:rPr>
                <w:rFonts w:ascii="Century Gothic" w:hAnsi="Century Gothic"/>
                <w:sz w:val="24"/>
                <w:lang w:val="en-ZA"/>
              </w:rPr>
              <w:t xml:space="preserve"> 2000 Ltd</w:t>
            </w:r>
            <w:r>
              <w:rPr>
                <w:rFonts w:ascii="Century Gothic" w:hAnsi="Century Gothic"/>
                <w:sz w:val="24"/>
                <w:lang w:val="en-ZA"/>
              </w:rPr>
              <w:t>)</w:t>
            </w:r>
          </w:p>
          <w:p w14:paraId="66187B89" w14:textId="77777777" w:rsidR="00C46BC6" w:rsidRPr="002A201C" w:rsidRDefault="00C46BC6" w:rsidP="00CC5178"/>
        </w:tc>
      </w:tr>
      <w:tr w:rsidR="00C46BC6" w:rsidRPr="002A201C" w14:paraId="5B8DFBF2" w14:textId="77777777" w:rsidTr="007D44F8">
        <w:tc>
          <w:tcPr>
            <w:tcW w:w="1560" w:type="dxa"/>
          </w:tcPr>
          <w:p w14:paraId="6D38F0C1" w14:textId="77777777" w:rsidR="00C46BC6" w:rsidRDefault="00C46BC6" w:rsidP="00CC5178">
            <w:r>
              <w:t>Companies</w:t>
            </w:r>
          </w:p>
        </w:tc>
        <w:tc>
          <w:tcPr>
            <w:tcW w:w="1984" w:type="dxa"/>
          </w:tcPr>
          <w:p w14:paraId="74CDEC1C" w14:textId="0B08059A" w:rsidR="00C46BC6" w:rsidRPr="00F74A79" w:rsidRDefault="00C46BC6" w:rsidP="00CC5178">
            <w:pPr>
              <w:spacing w:before="0" w:after="0"/>
              <w:jc w:val="both"/>
              <w:rPr>
                <w:rFonts w:ascii="Century Gothic" w:hAnsi="Century Gothic"/>
                <w:sz w:val="24"/>
                <w:lang w:val="en-ZA"/>
              </w:rPr>
            </w:pPr>
            <w:proofErr w:type="spellStart"/>
            <w:r>
              <w:rPr>
                <w:rFonts w:ascii="Century Gothic" w:hAnsi="Century Gothic"/>
                <w:sz w:val="24"/>
                <w:lang w:val="en-ZA"/>
              </w:rPr>
              <w:t>Prajeesh</w:t>
            </w:r>
            <w:proofErr w:type="spellEnd"/>
            <w:r>
              <w:rPr>
                <w:rFonts w:ascii="Century Gothic" w:hAnsi="Century Gothic"/>
                <w:sz w:val="24"/>
                <w:lang w:val="en-ZA"/>
              </w:rPr>
              <w:t xml:space="preserve"> </w:t>
            </w:r>
            <w:proofErr w:type="spellStart"/>
            <w:r>
              <w:rPr>
                <w:rFonts w:ascii="Century Gothic" w:hAnsi="Century Gothic"/>
                <w:sz w:val="24"/>
                <w:lang w:val="en-ZA"/>
              </w:rPr>
              <w:t>Padmanabhan</w:t>
            </w:r>
            <w:proofErr w:type="spellEnd"/>
            <w:r w:rsidR="00E50C99">
              <w:rPr>
                <w:rFonts w:ascii="Century Gothic" w:hAnsi="Century Gothic"/>
                <w:sz w:val="24"/>
                <w:lang w:val="en-ZA"/>
              </w:rPr>
              <w:t xml:space="preserve"> (</w:t>
            </w:r>
            <w:proofErr w:type="spellStart"/>
            <w:r w:rsidR="00E50C99">
              <w:rPr>
                <w:rFonts w:ascii="Century Gothic" w:hAnsi="Century Gothic"/>
                <w:sz w:val="24"/>
                <w:lang w:val="en-ZA"/>
              </w:rPr>
              <w:t>Shayona</w:t>
            </w:r>
            <w:proofErr w:type="spellEnd"/>
            <w:r w:rsidR="00E50C99">
              <w:rPr>
                <w:rFonts w:ascii="Century Gothic" w:hAnsi="Century Gothic"/>
                <w:sz w:val="24"/>
                <w:lang w:val="en-ZA"/>
              </w:rPr>
              <w:t xml:space="preserve"> Cement Co.)</w:t>
            </w:r>
          </w:p>
          <w:p w14:paraId="1AE7DA99" w14:textId="77777777" w:rsidR="00C46BC6" w:rsidRPr="00737D82" w:rsidRDefault="00C46BC6" w:rsidP="00CC5178">
            <w:pPr>
              <w:jc w:val="both"/>
              <w:rPr>
                <w:rFonts w:ascii="Century Gothic" w:hAnsi="Century Gothic"/>
                <w:sz w:val="24"/>
              </w:rPr>
            </w:pPr>
          </w:p>
        </w:tc>
        <w:tc>
          <w:tcPr>
            <w:tcW w:w="2252" w:type="dxa"/>
          </w:tcPr>
          <w:p w14:paraId="4BB9CCC3" w14:textId="2D5FE263" w:rsidR="00C46BC6" w:rsidRPr="00195F01" w:rsidRDefault="00C46BC6" w:rsidP="00CC5178">
            <w:pPr>
              <w:jc w:val="both"/>
              <w:rPr>
                <w:rFonts w:ascii="Century Gothic" w:hAnsi="Century Gothic"/>
                <w:sz w:val="24"/>
                <w:lang w:val="de-DE"/>
              </w:rPr>
            </w:pPr>
            <w:r>
              <w:rPr>
                <w:rFonts w:ascii="Century Gothic" w:hAnsi="Century Gothic"/>
                <w:sz w:val="24"/>
                <w:lang w:val="en-ZA"/>
              </w:rPr>
              <w:t>April 2021</w:t>
            </w:r>
          </w:p>
        </w:tc>
        <w:tc>
          <w:tcPr>
            <w:tcW w:w="2143" w:type="dxa"/>
          </w:tcPr>
          <w:p w14:paraId="31F142FC" w14:textId="527CA922" w:rsidR="00C46BC6" w:rsidRDefault="00C46BC6" w:rsidP="00CC5178">
            <w:pPr>
              <w:jc w:val="both"/>
              <w:rPr>
                <w:rFonts w:ascii="Century Gothic" w:hAnsi="Century Gothic"/>
                <w:sz w:val="24"/>
              </w:rPr>
            </w:pPr>
            <w:r>
              <w:rPr>
                <w:rFonts w:ascii="Century Gothic" w:hAnsi="Century Gothic"/>
                <w:sz w:val="24"/>
                <w:lang w:val="en-ZA"/>
              </w:rPr>
              <w:t>Second term Re-election</w:t>
            </w:r>
          </w:p>
        </w:tc>
        <w:tc>
          <w:tcPr>
            <w:tcW w:w="2149" w:type="dxa"/>
          </w:tcPr>
          <w:p w14:paraId="1204C1DD" w14:textId="667FE557" w:rsidR="00C46BC6" w:rsidRPr="002A201C" w:rsidRDefault="00C46BC6" w:rsidP="00CC5178">
            <w:r>
              <w:t>No changes</w:t>
            </w:r>
          </w:p>
        </w:tc>
      </w:tr>
      <w:tr w:rsidR="00C46BC6" w:rsidRPr="002A201C" w14:paraId="0E5DBC61" w14:textId="77777777" w:rsidTr="007D44F8">
        <w:tc>
          <w:tcPr>
            <w:tcW w:w="1560" w:type="dxa"/>
          </w:tcPr>
          <w:p w14:paraId="710769BF" w14:textId="77777777" w:rsidR="00C46BC6" w:rsidRDefault="00C46BC6" w:rsidP="00CC5178">
            <w:r>
              <w:t>Companies</w:t>
            </w:r>
          </w:p>
        </w:tc>
        <w:tc>
          <w:tcPr>
            <w:tcW w:w="1984" w:type="dxa"/>
          </w:tcPr>
          <w:p w14:paraId="5B379CF4" w14:textId="13743044" w:rsidR="00C46BC6" w:rsidRPr="00C46BC6" w:rsidRDefault="00C46BC6" w:rsidP="00C46BC6">
            <w:pPr>
              <w:spacing w:before="0" w:after="0"/>
              <w:jc w:val="both"/>
              <w:rPr>
                <w:rFonts w:ascii="Century Gothic" w:hAnsi="Century Gothic"/>
                <w:sz w:val="24"/>
              </w:rPr>
            </w:pPr>
            <w:r w:rsidRPr="00C46BC6">
              <w:rPr>
                <w:rFonts w:ascii="Century Gothic" w:hAnsi="Century Gothic"/>
                <w:sz w:val="24"/>
              </w:rPr>
              <w:t xml:space="preserve">Lowland </w:t>
            </w:r>
            <w:proofErr w:type="spellStart"/>
            <w:r w:rsidRPr="00C46BC6">
              <w:rPr>
                <w:rFonts w:ascii="Century Gothic" w:hAnsi="Century Gothic"/>
                <w:sz w:val="24"/>
              </w:rPr>
              <w:t>Mwalweni</w:t>
            </w:r>
            <w:proofErr w:type="spellEnd"/>
            <w:r w:rsidRPr="00C46BC6">
              <w:rPr>
                <w:rFonts w:ascii="Century Gothic" w:hAnsi="Century Gothic"/>
                <w:sz w:val="24"/>
              </w:rPr>
              <w:t xml:space="preserve"> (</w:t>
            </w:r>
            <w:proofErr w:type="spellStart"/>
            <w:r w:rsidRPr="00C46BC6">
              <w:rPr>
                <w:rFonts w:ascii="Century Gothic" w:hAnsi="Century Gothic"/>
                <w:sz w:val="24"/>
              </w:rPr>
              <w:t>Shayona</w:t>
            </w:r>
            <w:proofErr w:type="spellEnd"/>
            <w:r w:rsidRPr="00C46BC6">
              <w:rPr>
                <w:rFonts w:ascii="Century Gothic" w:hAnsi="Century Gothic"/>
                <w:sz w:val="24"/>
              </w:rPr>
              <w:t xml:space="preserve"> Cement Co </w:t>
            </w:r>
            <w:proofErr w:type="spellStart"/>
            <w:r w:rsidRPr="00C46BC6">
              <w:rPr>
                <w:rFonts w:ascii="Century Gothic" w:hAnsi="Century Gothic"/>
                <w:sz w:val="24"/>
              </w:rPr>
              <w:t>Altenate</w:t>
            </w:r>
            <w:proofErr w:type="spellEnd"/>
            <w:r w:rsidRPr="00C46BC6">
              <w:rPr>
                <w:rFonts w:ascii="Century Gothic" w:hAnsi="Century Gothic"/>
                <w:sz w:val="24"/>
              </w:rPr>
              <w:t>)</w:t>
            </w:r>
          </w:p>
        </w:tc>
        <w:tc>
          <w:tcPr>
            <w:tcW w:w="2252" w:type="dxa"/>
          </w:tcPr>
          <w:p w14:paraId="7F8D34AC" w14:textId="38E897B9" w:rsidR="00C46BC6" w:rsidRPr="00F74A79" w:rsidRDefault="00C46BC6" w:rsidP="00CC5178">
            <w:pPr>
              <w:spacing w:before="0" w:after="0"/>
              <w:jc w:val="both"/>
              <w:rPr>
                <w:rFonts w:ascii="Century Gothic" w:hAnsi="Century Gothic"/>
                <w:b/>
                <w:sz w:val="24"/>
                <w:lang w:val="en-ZA"/>
              </w:rPr>
            </w:pPr>
            <w:r>
              <w:rPr>
                <w:rFonts w:ascii="Century Gothic" w:hAnsi="Century Gothic"/>
                <w:sz w:val="24"/>
                <w:lang w:val="en-ZA"/>
              </w:rPr>
              <w:t>2019</w:t>
            </w:r>
          </w:p>
          <w:p w14:paraId="672AAA3C" w14:textId="77777777" w:rsidR="00C46BC6" w:rsidRPr="00195F01" w:rsidRDefault="00C46BC6" w:rsidP="00CC5178">
            <w:pPr>
              <w:jc w:val="both"/>
              <w:rPr>
                <w:rFonts w:ascii="Century Gothic" w:hAnsi="Century Gothic"/>
                <w:sz w:val="24"/>
                <w:lang w:val="de-DE"/>
              </w:rPr>
            </w:pPr>
          </w:p>
        </w:tc>
        <w:tc>
          <w:tcPr>
            <w:tcW w:w="2143" w:type="dxa"/>
          </w:tcPr>
          <w:p w14:paraId="6AD1B475" w14:textId="2351D4ED" w:rsidR="00C46BC6" w:rsidRDefault="00C46BC6" w:rsidP="00CC5178">
            <w:pPr>
              <w:jc w:val="both"/>
              <w:rPr>
                <w:rFonts w:ascii="Century Gothic" w:hAnsi="Century Gothic"/>
                <w:sz w:val="24"/>
              </w:rPr>
            </w:pPr>
            <w:r>
              <w:rPr>
                <w:rFonts w:ascii="Century Gothic" w:hAnsi="Century Gothic"/>
                <w:sz w:val="24"/>
                <w:lang w:val="en-ZA"/>
              </w:rPr>
              <w:t xml:space="preserve">Retirement of Mr. </w:t>
            </w:r>
            <w:proofErr w:type="spellStart"/>
            <w:r>
              <w:rPr>
                <w:rFonts w:ascii="Century Gothic" w:hAnsi="Century Gothic"/>
                <w:sz w:val="24"/>
                <w:lang w:val="en-ZA"/>
              </w:rPr>
              <w:t>Mwalweni</w:t>
            </w:r>
            <w:proofErr w:type="spellEnd"/>
          </w:p>
        </w:tc>
        <w:tc>
          <w:tcPr>
            <w:tcW w:w="2149" w:type="dxa"/>
          </w:tcPr>
          <w:p w14:paraId="1036E29C" w14:textId="77777777" w:rsidR="00C46BC6" w:rsidRPr="00F74A79" w:rsidRDefault="00C46BC6" w:rsidP="00C46BC6">
            <w:pPr>
              <w:spacing w:before="0" w:after="0"/>
              <w:jc w:val="both"/>
              <w:rPr>
                <w:rFonts w:ascii="Century Gothic" w:hAnsi="Century Gothic"/>
                <w:sz w:val="24"/>
                <w:lang w:val="en-ZA"/>
              </w:rPr>
            </w:pPr>
            <w:r w:rsidRPr="00F74A79">
              <w:rPr>
                <w:rFonts w:ascii="Century Gothic" w:hAnsi="Century Gothic"/>
                <w:sz w:val="24"/>
                <w:lang w:val="en-ZA"/>
              </w:rPr>
              <w:t xml:space="preserve">Spencer </w:t>
            </w:r>
            <w:proofErr w:type="spellStart"/>
            <w:r w:rsidRPr="00F74A79">
              <w:rPr>
                <w:rFonts w:ascii="Century Gothic" w:hAnsi="Century Gothic"/>
                <w:sz w:val="24"/>
                <w:lang w:val="en-ZA"/>
              </w:rPr>
              <w:t>M’baka</w:t>
            </w:r>
            <w:proofErr w:type="spellEnd"/>
          </w:p>
          <w:p w14:paraId="78E899B5" w14:textId="3230C14B" w:rsidR="00C46BC6" w:rsidRPr="002A201C" w:rsidRDefault="00C46BC6" w:rsidP="00CC5178">
            <w:r>
              <w:t>(</w:t>
            </w:r>
            <w:proofErr w:type="spellStart"/>
            <w:r>
              <w:t>Shayona</w:t>
            </w:r>
            <w:proofErr w:type="spellEnd"/>
            <w:r>
              <w:t xml:space="preserve"> Cement Co.)</w:t>
            </w:r>
          </w:p>
        </w:tc>
      </w:tr>
      <w:tr w:rsidR="00C46BC6" w:rsidRPr="002A201C" w14:paraId="38E216E2" w14:textId="77777777" w:rsidTr="007D44F8">
        <w:tc>
          <w:tcPr>
            <w:tcW w:w="1560" w:type="dxa"/>
          </w:tcPr>
          <w:p w14:paraId="3D108006" w14:textId="77777777" w:rsidR="00C46BC6" w:rsidRDefault="00C46BC6" w:rsidP="00CC5178">
            <w:r>
              <w:lastRenderedPageBreak/>
              <w:t>Companies</w:t>
            </w:r>
          </w:p>
        </w:tc>
        <w:tc>
          <w:tcPr>
            <w:tcW w:w="1984" w:type="dxa"/>
          </w:tcPr>
          <w:p w14:paraId="368F87A8" w14:textId="7B642337" w:rsidR="00C46BC6" w:rsidRPr="001F4F21" w:rsidRDefault="00C46BC6" w:rsidP="00CC5178">
            <w:pPr>
              <w:spacing w:before="0" w:after="0"/>
              <w:jc w:val="both"/>
              <w:rPr>
                <w:rFonts w:ascii="Century Gothic" w:hAnsi="Century Gothic"/>
                <w:sz w:val="24"/>
                <w:lang w:val="de-DE"/>
              </w:rPr>
            </w:pPr>
            <w:r w:rsidRPr="001F4F21">
              <w:rPr>
                <w:rFonts w:ascii="Century Gothic" w:hAnsi="Century Gothic"/>
                <w:sz w:val="24"/>
                <w:lang w:val="de-DE"/>
              </w:rPr>
              <w:t xml:space="preserve">Dr. Martin </w:t>
            </w:r>
            <w:proofErr w:type="spellStart"/>
            <w:r w:rsidRPr="001F4F21">
              <w:rPr>
                <w:rFonts w:ascii="Century Gothic" w:hAnsi="Century Gothic"/>
                <w:sz w:val="24"/>
                <w:lang w:val="de-DE"/>
              </w:rPr>
              <w:t>Kansichi</w:t>
            </w:r>
            <w:proofErr w:type="spellEnd"/>
            <w:r w:rsidR="001F4F21" w:rsidRPr="001F4F21">
              <w:rPr>
                <w:rFonts w:ascii="Century Gothic" w:hAnsi="Century Gothic"/>
                <w:sz w:val="24"/>
                <w:lang w:val="de-DE"/>
              </w:rPr>
              <w:t xml:space="preserve"> (RAKGAS Ltd)</w:t>
            </w:r>
          </w:p>
          <w:p w14:paraId="3B53F64C" w14:textId="77777777" w:rsidR="00C46BC6" w:rsidRPr="001F4F21" w:rsidRDefault="00C46BC6" w:rsidP="00CC5178">
            <w:pPr>
              <w:spacing w:before="0" w:after="0"/>
              <w:jc w:val="both"/>
              <w:rPr>
                <w:rFonts w:ascii="Century Gothic" w:hAnsi="Century Gothic"/>
                <w:sz w:val="24"/>
                <w:lang w:val="de-DE"/>
              </w:rPr>
            </w:pPr>
          </w:p>
        </w:tc>
        <w:tc>
          <w:tcPr>
            <w:tcW w:w="2252" w:type="dxa"/>
          </w:tcPr>
          <w:p w14:paraId="1F1C9947" w14:textId="6D1F7A2F" w:rsidR="00C46BC6" w:rsidRDefault="001F4F21" w:rsidP="00CC5178">
            <w:pPr>
              <w:spacing w:before="0" w:after="0"/>
              <w:jc w:val="both"/>
              <w:rPr>
                <w:rFonts w:ascii="Century Gothic" w:hAnsi="Century Gothic"/>
                <w:sz w:val="24"/>
                <w:lang w:val="en-ZA"/>
              </w:rPr>
            </w:pPr>
            <w:r>
              <w:rPr>
                <w:rFonts w:ascii="Century Gothic" w:hAnsi="Century Gothic"/>
                <w:sz w:val="24"/>
                <w:lang w:val="en-ZA"/>
              </w:rPr>
              <w:t>March 2021</w:t>
            </w:r>
          </w:p>
        </w:tc>
        <w:tc>
          <w:tcPr>
            <w:tcW w:w="2143" w:type="dxa"/>
          </w:tcPr>
          <w:p w14:paraId="27310034" w14:textId="637EE85D" w:rsidR="00C46BC6" w:rsidRPr="00F74A79" w:rsidRDefault="001F4F21" w:rsidP="00CC5178">
            <w:pPr>
              <w:jc w:val="both"/>
              <w:rPr>
                <w:rFonts w:ascii="Century Gothic" w:hAnsi="Century Gothic"/>
                <w:sz w:val="24"/>
                <w:lang w:val="en-ZA"/>
              </w:rPr>
            </w:pPr>
            <w:r>
              <w:rPr>
                <w:rFonts w:ascii="Century Gothic" w:hAnsi="Century Gothic"/>
                <w:sz w:val="24"/>
                <w:lang w:val="en-ZA"/>
              </w:rPr>
              <w:t>Closure of company in Malawi</w:t>
            </w:r>
            <w:r w:rsidR="00C46BC6" w:rsidRPr="00F74A79">
              <w:rPr>
                <w:rFonts w:ascii="Century Gothic" w:hAnsi="Century Gothic"/>
                <w:sz w:val="24"/>
                <w:lang w:val="en-ZA"/>
              </w:rPr>
              <w:t xml:space="preserve">           </w:t>
            </w:r>
          </w:p>
        </w:tc>
        <w:tc>
          <w:tcPr>
            <w:tcW w:w="2149" w:type="dxa"/>
          </w:tcPr>
          <w:p w14:paraId="6F5206F7" w14:textId="2EBF0D3D" w:rsidR="00C46BC6" w:rsidRPr="002A201C" w:rsidRDefault="001F4F21" w:rsidP="00CC5178">
            <w:r>
              <w:t>No replacem</w:t>
            </w:r>
            <w:r w:rsidR="00737D82">
              <w:t xml:space="preserve">ent (No Oil and Gas representative at the moment </w:t>
            </w:r>
            <w:proofErr w:type="gramStart"/>
            <w:r w:rsidR="00737D82">
              <w:t>as  MSG</w:t>
            </w:r>
            <w:proofErr w:type="gramEnd"/>
            <w:r w:rsidR="00737D82">
              <w:t xml:space="preserve"> member.</w:t>
            </w:r>
          </w:p>
        </w:tc>
      </w:tr>
      <w:tr w:rsidR="001F4F21" w:rsidRPr="002A201C" w14:paraId="6606B898" w14:textId="77777777" w:rsidTr="007D44F8">
        <w:tc>
          <w:tcPr>
            <w:tcW w:w="1560" w:type="dxa"/>
          </w:tcPr>
          <w:p w14:paraId="5494BE55" w14:textId="77777777" w:rsidR="001F4F21" w:rsidRDefault="001F4F21" w:rsidP="00CC5178">
            <w:r>
              <w:t>Companies</w:t>
            </w:r>
          </w:p>
        </w:tc>
        <w:tc>
          <w:tcPr>
            <w:tcW w:w="1984" w:type="dxa"/>
          </w:tcPr>
          <w:p w14:paraId="5E3F2804" w14:textId="77777777" w:rsidR="001F4F21" w:rsidRPr="00F74A79" w:rsidRDefault="001F4F21" w:rsidP="00CC5178">
            <w:pPr>
              <w:spacing w:before="0" w:after="0"/>
              <w:jc w:val="both"/>
              <w:rPr>
                <w:rFonts w:ascii="Century Gothic" w:hAnsi="Century Gothic"/>
                <w:sz w:val="24"/>
                <w:lang w:val="en-ZA"/>
              </w:rPr>
            </w:pPr>
            <w:r>
              <w:rPr>
                <w:rFonts w:ascii="Century Gothic" w:hAnsi="Century Gothic"/>
                <w:sz w:val="24"/>
                <w:lang w:val="en-ZA"/>
              </w:rPr>
              <w:t>HAMRA</w:t>
            </w:r>
          </w:p>
          <w:p w14:paraId="37EF08C8" w14:textId="77777777" w:rsidR="001F4F21" w:rsidRPr="00F74A79" w:rsidRDefault="001F4F21" w:rsidP="00CC5178">
            <w:pPr>
              <w:spacing w:before="0" w:after="0"/>
              <w:jc w:val="both"/>
              <w:rPr>
                <w:rFonts w:ascii="Century Gothic" w:hAnsi="Century Gothic"/>
                <w:sz w:val="24"/>
                <w:lang w:val="en-ZA"/>
              </w:rPr>
            </w:pPr>
          </w:p>
        </w:tc>
        <w:tc>
          <w:tcPr>
            <w:tcW w:w="2252" w:type="dxa"/>
          </w:tcPr>
          <w:p w14:paraId="6830A6A3" w14:textId="0CA9E916" w:rsidR="001F4F21" w:rsidRDefault="001F4F21" w:rsidP="00CC5178">
            <w:pPr>
              <w:spacing w:before="0" w:after="0"/>
              <w:jc w:val="both"/>
              <w:rPr>
                <w:rFonts w:ascii="Century Gothic" w:hAnsi="Century Gothic"/>
                <w:sz w:val="24"/>
                <w:lang w:val="en-ZA"/>
              </w:rPr>
            </w:pPr>
            <w:r>
              <w:rPr>
                <w:rFonts w:ascii="Century Gothic" w:hAnsi="Century Gothic"/>
                <w:sz w:val="24"/>
                <w:lang w:val="en-ZA"/>
              </w:rPr>
              <w:t>March 2021</w:t>
            </w:r>
          </w:p>
        </w:tc>
        <w:tc>
          <w:tcPr>
            <w:tcW w:w="2143" w:type="dxa"/>
          </w:tcPr>
          <w:p w14:paraId="2D75AE15" w14:textId="39B0C31A" w:rsidR="001F4F21" w:rsidRPr="00F74A79" w:rsidRDefault="001F4F21" w:rsidP="00CC5178">
            <w:pPr>
              <w:jc w:val="both"/>
              <w:rPr>
                <w:rFonts w:ascii="Century Gothic" w:hAnsi="Century Gothic"/>
                <w:sz w:val="24"/>
                <w:lang w:val="en-ZA"/>
              </w:rPr>
            </w:pPr>
            <w:r>
              <w:rPr>
                <w:rFonts w:ascii="Century Gothic" w:hAnsi="Century Gothic"/>
                <w:sz w:val="24"/>
                <w:lang w:val="en-ZA"/>
              </w:rPr>
              <w:t>Closure of company in Malawi</w:t>
            </w:r>
            <w:r w:rsidRPr="00F74A79">
              <w:rPr>
                <w:rFonts w:ascii="Century Gothic" w:hAnsi="Century Gothic"/>
                <w:sz w:val="24"/>
                <w:lang w:val="en-ZA"/>
              </w:rPr>
              <w:t xml:space="preserve">           </w:t>
            </w:r>
          </w:p>
        </w:tc>
        <w:tc>
          <w:tcPr>
            <w:tcW w:w="2149" w:type="dxa"/>
          </w:tcPr>
          <w:p w14:paraId="31821259" w14:textId="51060FE5" w:rsidR="001F4F21" w:rsidRPr="002A201C" w:rsidRDefault="001F4F21" w:rsidP="00CC5178">
            <w:r>
              <w:t>No replacem</w:t>
            </w:r>
            <w:r w:rsidR="00737D82">
              <w:t>ent (No Oil and Gas representative at the moment as MSG member.</w:t>
            </w:r>
          </w:p>
        </w:tc>
      </w:tr>
      <w:tr w:rsidR="001F4F21" w:rsidRPr="002A201C" w14:paraId="2F0D540C" w14:textId="77777777" w:rsidTr="007D44F8">
        <w:tc>
          <w:tcPr>
            <w:tcW w:w="1560" w:type="dxa"/>
          </w:tcPr>
          <w:p w14:paraId="2AE49E60" w14:textId="77777777" w:rsidR="001F4F21" w:rsidRDefault="001F4F21" w:rsidP="00CC5178">
            <w:r>
              <w:t>Companies</w:t>
            </w:r>
          </w:p>
        </w:tc>
        <w:tc>
          <w:tcPr>
            <w:tcW w:w="1984" w:type="dxa"/>
          </w:tcPr>
          <w:p w14:paraId="110855E0" w14:textId="4A0957EF" w:rsidR="001F4F21" w:rsidRPr="00F74A79" w:rsidRDefault="001F4F21" w:rsidP="00CC5178">
            <w:pPr>
              <w:spacing w:before="0" w:after="0"/>
              <w:jc w:val="both"/>
              <w:rPr>
                <w:rFonts w:ascii="Century Gothic" w:hAnsi="Century Gothic"/>
                <w:sz w:val="24"/>
                <w:lang w:val="en-ZA"/>
              </w:rPr>
            </w:pPr>
            <w:r w:rsidRPr="00F74A79">
              <w:rPr>
                <w:rFonts w:ascii="Century Gothic" w:hAnsi="Century Gothic"/>
                <w:sz w:val="24"/>
                <w:lang w:val="en-ZA"/>
              </w:rPr>
              <w:t xml:space="preserve">P. </w:t>
            </w:r>
            <w:proofErr w:type="spellStart"/>
            <w:r w:rsidRPr="00F74A79">
              <w:rPr>
                <w:rFonts w:ascii="Century Gothic" w:hAnsi="Century Gothic"/>
                <w:sz w:val="24"/>
                <w:lang w:val="en-ZA"/>
              </w:rPr>
              <w:t>Khrishnadas</w:t>
            </w:r>
            <w:proofErr w:type="spellEnd"/>
            <w:r w:rsidRPr="00F74A79">
              <w:rPr>
                <w:rFonts w:ascii="Century Gothic" w:hAnsi="Century Gothic"/>
                <w:sz w:val="24"/>
                <w:lang w:val="en-ZA"/>
              </w:rPr>
              <w:t xml:space="preserve"> Nair</w:t>
            </w:r>
            <w:r w:rsidR="001C74FC">
              <w:rPr>
                <w:rFonts w:ascii="Century Gothic" w:hAnsi="Century Gothic"/>
                <w:sz w:val="24"/>
                <w:lang w:val="en-ZA"/>
              </w:rPr>
              <w:t xml:space="preserve"> (RAIPLY Ltd)</w:t>
            </w:r>
          </w:p>
          <w:p w14:paraId="07D322B5" w14:textId="77777777" w:rsidR="001F4F21" w:rsidRPr="00F74A79" w:rsidRDefault="001F4F21" w:rsidP="00CC5178">
            <w:pPr>
              <w:spacing w:before="0" w:after="0"/>
              <w:jc w:val="both"/>
              <w:rPr>
                <w:rFonts w:ascii="Century Gothic" w:hAnsi="Century Gothic"/>
                <w:sz w:val="24"/>
                <w:lang w:val="en-ZA"/>
              </w:rPr>
            </w:pPr>
          </w:p>
        </w:tc>
        <w:tc>
          <w:tcPr>
            <w:tcW w:w="2252" w:type="dxa"/>
          </w:tcPr>
          <w:p w14:paraId="49E7334C" w14:textId="5710C329" w:rsidR="001F4F21" w:rsidRDefault="001F4F21" w:rsidP="00CC5178">
            <w:pPr>
              <w:spacing w:before="0" w:after="0"/>
              <w:jc w:val="both"/>
              <w:rPr>
                <w:rFonts w:ascii="Century Gothic" w:hAnsi="Century Gothic"/>
                <w:sz w:val="24"/>
                <w:lang w:val="en-ZA"/>
              </w:rPr>
            </w:pPr>
            <w:r>
              <w:rPr>
                <w:rFonts w:ascii="Century Gothic" w:hAnsi="Century Gothic"/>
                <w:sz w:val="24"/>
                <w:lang w:val="en-ZA"/>
              </w:rPr>
              <w:t>2020</w:t>
            </w:r>
          </w:p>
        </w:tc>
        <w:tc>
          <w:tcPr>
            <w:tcW w:w="2143" w:type="dxa"/>
          </w:tcPr>
          <w:p w14:paraId="53082057" w14:textId="1359FDE1" w:rsidR="001F4F21" w:rsidRPr="00F74A79" w:rsidRDefault="001F4F21" w:rsidP="001F4F21">
            <w:pPr>
              <w:spacing w:before="0" w:after="0"/>
              <w:jc w:val="both"/>
              <w:rPr>
                <w:rFonts w:ascii="Century Gothic" w:hAnsi="Century Gothic"/>
                <w:sz w:val="24"/>
                <w:lang w:val="en-ZA"/>
              </w:rPr>
            </w:pPr>
            <w:r>
              <w:rPr>
                <w:rFonts w:ascii="Century Gothic" w:hAnsi="Century Gothic"/>
                <w:sz w:val="24"/>
                <w:lang w:val="en-ZA"/>
              </w:rPr>
              <w:t>No changes</w:t>
            </w:r>
          </w:p>
        </w:tc>
        <w:tc>
          <w:tcPr>
            <w:tcW w:w="2149" w:type="dxa"/>
          </w:tcPr>
          <w:p w14:paraId="5F071DC1" w14:textId="44DB7D06" w:rsidR="001F4F21" w:rsidRPr="002A201C" w:rsidRDefault="001F4F21" w:rsidP="00CC5178">
            <w:r>
              <w:t>No Changes</w:t>
            </w:r>
          </w:p>
        </w:tc>
      </w:tr>
      <w:tr w:rsidR="001F4F21" w:rsidRPr="002A201C" w14:paraId="018DED56" w14:textId="77777777" w:rsidTr="007D44F8">
        <w:tc>
          <w:tcPr>
            <w:tcW w:w="1560" w:type="dxa"/>
          </w:tcPr>
          <w:p w14:paraId="2D5E2F85" w14:textId="77777777" w:rsidR="001F4F21" w:rsidRDefault="001F4F21" w:rsidP="00CC5178">
            <w:r>
              <w:t>Companies</w:t>
            </w:r>
          </w:p>
        </w:tc>
        <w:tc>
          <w:tcPr>
            <w:tcW w:w="1984" w:type="dxa"/>
          </w:tcPr>
          <w:p w14:paraId="2DB7CD53" w14:textId="77777777" w:rsidR="001C74FC" w:rsidRPr="00F74A79" w:rsidRDefault="001F4F21" w:rsidP="001C74FC">
            <w:pPr>
              <w:spacing w:before="0" w:after="0"/>
              <w:jc w:val="both"/>
              <w:rPr>
                <w:rFonts w:ascii="Century Gothic" w:hAnsi="Century Gothic"/>
                <w:sz w:val="24"/>
                <w:lang w:val="en-ZA"/>
              </w:rPr>
            </w:pPr>
            <w:r w:rsidRPr="00F74A79">
              <w:rPr>
                <w:rFonts w:ascii="Century Gothic" w:hAnsi="Century Gothic"/>
                <w:sz w:val="24"/>
                <w:lang w:val="en-ZA"/>
              </w:rPr>
              <w:t xml:space="preserve">Nathaniel M. </w:t>
            </w:r>
            <w:proofErr w:type="spellStart"/>
            <w:r w:rsidRPr="00F74A79">
              <w:rPr>
                <w:rFonts w:ascii="Century Gothic" w:hAnsi="Century Gothic"/>
                <w:sz w:val="24"/>
                <w:lang w:val="en-ZA"/>
              </w:rPr>
              <w:t>Nthala</w:t>
            </w:r>
            <w:proofErr w:type="spellEnd"/>
            <w:r w:rsidR="001C74FC">
              <w:rPr>
                <w:rFonts w:ascii="Century Gothic" w:hAnsi="Century Gothic"/>
                <w:sz w:val="24"/>
                <w:lang w:val="en-ZA"/>
              </w:rPr>
              <w:t xml:space="preserve"> (RAIPLY Ltd)</w:t>
            </w:r>
          </w:p>
          <w:p w14:paraId="602F24FE" w14:textId="637F449D" w:rsidR="001F4F21" w:rsidRPr="00F74A79" w:rsidRDefault="001F4F21" w:rsidP="00CC5178">
            <w:pPr>
              <w:spacing w:before="0" w:after="0"/>
              <w:jc w:val="both"/>
              <w:rPr>
                <w:rFonts w:ascii="Century Gothic" w:hAnsi="Century Gothic"/>
                <w:sz w:val="24"/>
                <w:lang w:val="en-ZA"/>
              </w:rPr>
            </w:pPr>
          </w:p>
          <w:p w14:paraId="0BAB0289" w14:textId="77777777" w:rsidR="001F4F21" w:rsidRPr="00F74A79" w:rsidRDefault="001F4F21" w:rsidP="00CC5178">
            <w:pPr>
              <w:spacing w:before="0" w:after="0"/>
              <w:jc w:val="both"/>
              <w:rPr>
                <w:rFonts w:ascii="Century Gothic" w:hAnsi="Century Gothic"/>
                <w:sz w:val="24"/>
                <w:lang w:val="en-ZA"/>
              </w:rPr>
            </w:pPr>
          </w:p>
        </w:tc>
        <w:tc>
          <w:tcPr>
            <w:tcW w:w="2252" w:type="dxa"/>
          </w:tcPr>
          <w:p w14:paraId="3A8D0894" w14:textId="63023304" w:rsidR="001F4F21" w:rsidRDefault="001F4F21" w:rsidP="00CC5178">
            <w:pPr>
              <w:spacing w:before="0" w:after="0"/>
              <w:jc w:val="both"/>
              <w:rPr>
                <w:rFonts w:ascii="Century Gothic" w:hAnsi="Century Gothic"/>
                <w:sz w:val="24"/>
                <w:lang w:val="en-ZA"/>
              </w:rPr>
            </w:pPr>
            <w:r>
              <w:rPr>
                <w:rFonts w:ascii="Century Gothic" w:hAnsi="Century Gothic"/>
                <w:sz w:val="24"/>
                <w:lang w:val="en-ZA"/>
              </w:rPr>
              <w:t>2020</w:t>
            </w:r>
          </w:p>
        </w:tc>
        <w:tc>
          <w:tcPr>
            <w:tcW w:w="2143" w:type="dxa"/>
          </w:tcPr>
          <w:p w14:paraId="4F8EE231" w14:textId="597BE940" w:rsidR="001F4F21" w:rsidRPr="00F74A79" w:rsidRDefault="001F4F21" w:rsidP="00CC5178">
            <w:pPr>
              <w:jc w:val="both"/>
              <w:rPr>
                <w:rFonts w:ascii="Century Gothic" w:hAnsi="Century Gothic"/>
                <w:sz w:val="24"/>
                <w:lang w:val="en-ZA"/>
              </w:rPr>
            </w:pPr>
            <w:r>
              <w:rPr>
                <w:rFonts w:ascii="Century Gothic" w:hAnsi="Century Gothic"/>
                <w:sz w:val="24"/>
                <w:lang w:val="en-ZA"/>
              </w:rPr>
              <w:t>No changes</w:t>
            </w:r>
          </w:p>
        </w:tc>
        <w:tc>
          <w:tcPr>
            <w:tcW w:w="2149" w:type="dxa"/>
          </w:tcPr>
          <w:p w14:paraId="045D1226" w14:textId="01B022C2" w:rsidR="001F4F21" w:rsidRPr="002A201C" w:rsidRDefault="001F4F21" w:rsidP="00CC5178">
            <w:r>
              <w:t>No Changes</w:t>
            </w:r>
          </w:p>
        </w:tc>
      </w:tr>
      <w:tr w:rsidR="001F4F21" w:rsidRPr="002A201C" w14:paraId="086503E7" w14:textId="77777777" w:rsidTr="007D44F8">
        <w:tc>
          <w:tcPr>
            <w:tcW w:w="1560" w:type="dxa"/>
          </w:tcPr>
          <w:p w14:paraId="3CD6B231" w14:textId="77777777" w:rsidR="001F4F21" w:rsidRDefault="001F4F21" w:rsidP="00CC5178">
            <w:r>
              <w:t>Government</w:t>
            </w:r>
          </w:p>
        </w:tc>
        <w:tc>
          <w:tcPr>
            <w:tcW w:w="1984" w:type="dxa"/>
          </w:tcPr>
          <w:p w14:paraId="021DD85E" w14:textId="24E72D91" w:rsidR="001F4F21" w:rsidRPr="00F74A79" w:rsidRDefault="001F4F21" w:rsidP="001F4F21">
            <w:pPr>
              <w:spacing w:before="0" w:after="0"/>
              <w:jc w:val="both"/>
              <w:rPr>
                <w:rFonts w:ascii="Century Gothic" w:hAnsi="Century Gothic"/>
                <w:sz w:val="24"/>
                <w:lang w:val="en-ZA"/>
              </w:rPr>
            </w:pPr>
            <w:r>
              <w:rPr>
                <w:rFonts w:ascii="Century Gothic" w:hAnsi="Century Gothic"/>
                <w:sz w:val="24"/>
                <w:lang w:val="en-ZA"/>
              </w:rPr>
              <w:t>Crispin Kulemeka (Director of Revenue-Ministry of Finance)</w:t>
            </w:r>
          </w:p>
        </w:tc>
        <w:tc>
          <w:tcPr>
            <w:tcW w:w="2252" w:type="dxa"/>
          </w:tcPr>
          <w:p w14:paraId="4E025149" w14:textId="59E08C0B" w:rsidR="001F4F21" w:rsidRPr="004902EE" w:rsidRDefault="001F4F21" w:rsidP="00CC5178">
            <w:pPr>
              <w:spacing w:before="0" w:after="0"/>
              <w:jc w:val="both"/>
              <w:rPr>
                <w:rFonts w:ascii="Century Gothic" w:eastAsia="Calibri" w:hAnsi="Century Gothic" w:cs="Times New Roman"/>
                <w:sz w:val="24"/>
                <w:lang w:val="en-ZA"/>
              </w:rPr>
            </w:pPr>
            <w:r>
              <w:rPr>
                <w:rFonts w:ascii="Century Gothic" w:eastAsia="Calibri" w:hAnsi="Century Gothic" w:cs="Times New Roman"/>
                <w:sz w:val="24"/>
                <w:lang w:val="en-ZA"/>
              </w:rPr>
              <w:t>2019</w:t>
            </w:r>
          </w:p>
          <w:p w14:paraId="49F52DC5" w14:textId="77777777" w:rsidR="001F4F21" w:rsidRDefault="001F4F21" w:rsidP="00CC5178">
            <w:pPr>
              <w:spacing w:before="0" w:after="0"/>
              <w:jc w:val="both"/>
              <w:rPr>
                <w:rFonts w:ascii="Century Gothic" w:hAnsi="Century Gothic"/>
                <w:sz w:val="24"/>
                <w:lang w:val="en-ZA"/>
              </w:rPr>
            </w:pPr>
          </w:p>
        </w:tc>
        <w:tc>
          <w:tcPr>
            <w:tcW w:w="2143" w:type="dxa"/>
          </w:tcPr>
          <w:p w14:paraId="5DE9BDA6" w14:textId="6F6100FF" w:rsidR="001F4F21" w:rsidRPr="00F74A79" w:rsidRDefault="001F4F21" w:rsidP="00CC5178">
            <w:pPr>
              <w:jc w:val="both"/>
              <w:rPr>
                <w:rFonts w:ascii="Century Gothic" w:hAnsi="Century Gothic"/>
                <w:sz w:val="24"/>
                <w:lang w:val="en-ZA"/>
              </w:rPr>
            </w:pPr>
            <w:r>
              <w:rPr>
                <w:rFonts w:ascii="Century Gothic" w:hAnsi="Century Gothic"/>
                <w:sz w:val="24"/>
                <w:lang w:val="en-ZA"/>
              </w:rPr>
              <w:t>Retirement of Mr. Kulemeka</w:t>
            </w:r>
          </w:p>
        </w:tc>
        <w:tc>
          <w:tcPr>
            <w:tcW w:w="2149" w:type="dxa"/>
          </w:tcPr>
          <w:p w14:paraId="33FA3E22" w14:textId="45B6BB18" w:rsidR="001F4F21" w:rsidRPr="004902EE" w:rsidRDefault="001F4F21" w:rsidP="001F4F21">
            <w:pPr>
              <w:spacing w:before="0" w:after="0"/>
              <w:jc w:val="both"/>
              <w:rPr>
                <w:rFonts w:ascii="Century Gothic" w:eastAsia="Calibri" w:hAnsi="Century Gothic" w:cs="Times New Roman"/>
                <w:sz w:val="24"/>
                <w:lang w:val="en-ZA"/>
              </w:rPr>
            </w:pPr>
            <w:r w:rsidRPr="004902EE">
              <w:rPr>
                <w:rFonts w:ascii="Century Gothic" w:eastAsia="Calibri" w:hAnsi="Century Gothic" w:cs="Times New Roman"/>
                <w:sz w:val="24"/>
                <w:lang w:val="en-ZA"/>
              </w:rPr>
              <w:t xml:space="preserve">Kenneth </w:t>
            </w:r>
            <w:proofErr w:type="spellStart"/>
            <w:r w:rsidRPr="004902EE">
              <w:rPr>
                <w:rFonts w:ascii="Century Gothic" w:eastAsia="Calibri" w:hAnsi="Century Gothic" w:cs="Times New Roman"/>
                <w:sz w:val="24"/>
                <w:lang w:val="en-ZA"/>
              </w:rPr>
              <w:t>Matupa</w:t>
            </w:r>
            <w:proofErr w:type="spellEnd"/>
            <w:r w:rsidR="004F49E3">
              <w:rPr>
                <w:rFonts w:ascii="Century Gothic" w:eastAsia="Calibri" w:hAnsi="Century Gothic" w:cs="Times New Roman"/>
                <w:sz w:val="24"/>
                <w:lang w:val="en-ZA"/>
              </w:rPr>
              <w:t xml:space="preserve"> (Director of Revenue-</w:t>
            </w:r>
            <w:proofErr w:type="spellStart"/>
            <w:r w:rsidR="004F49E3">
              <w:rPr>
                <w:rFonts w:ascii="Century Gothic" w:eastAsia="Calibri" w:hAnsi="Century Gothic" w:cs="Times New Roman"/>
                <w:sz w:val="24"/>
                <w:lang w:val="en-ZA"/>
              </w:rPr>
              <w:t>MoF</w:t>
            </w:r>
            <w:proofErr w:type="spellEnd"/>
            <w:r w:rsidR="004F49E3">
              <w:rPr>
                <w:rFonts w:ascii="Century Gothic" w:eastAsia="Calibri" w:hAnsi="Century Gothic" w:cs="Times New Roman"/>
                <w:sz w:val="24"/>
                <w:lang w:val="en-ZA"/>
              </w:rPr>
              <w:t>)</w:t>
            </w:r>
          </w:p>
          <w:p w14:paraId="645412E0" w14:textId="77777777" w:rsidR="001F4F21" w:rsidRPr="002A201C" w:rsidRDefault="001F4F21" w:rsidP="00CC5178"/>
        </w:tc>
      </w:tr>
      <w:tr w:rsidR="001F4F21" w:rsidRPr="002A201C" w14:paraId="0FC738C1" w14:textId="77777777" w:rsidTr="007D44F8">
        <w:tc>
          <w:tcPr>
            <w:tcW w:w="1560" w:type="dxa"/>
          </w:tcPr>
          <w:p w14:paraId="2653774E" w14:textId="77777777" w:rsidR="001F4F21" w:rsidRDefault="001F4F21" w:rsidP="00CC5178">
            <w:r>
              <w:t>Government</w:t>
            </w:r>
          </w:p>
        </w:tc>
        <w:tc>
          <w:tcPr>
            <w:tcW w:w="1984" w:type="dxa"/>
          </w:tcPr>
          <w:p w14:paraId="57949695" w14:textId="42A49472" w:rsidR="001F4F21" w:rsidRPr="004902EE" w:rsidRDefault="001F4F21" w:rsidP="001F4F21">
            <w:pPr>
              <w:spacing w:before="0" w:after="0"/>
              <w:jc w:val="both"/>
              <w:rPr>
                <w:rFonts w:ascii="Century Gothic" w:eastAsia="Calibri" w:hAnsi="Century Gothic" w:cs="Times New Roman"/>
                <w:sz w:val="24"/>
                <w:lang w:val="en-ZA"/>
              </w:rPr>
            </w:pPr>
            <w:proofErr w:type="spellStart"/>
            <w:r>
              <w:rPr>
                <w:rFonts w:ascii="Century Gothic" w:eastAsia="Calibri" w:hAnsi="Century Gothic" w:cs="Times New Roman"/>
                <w:sz w:val="24"/>
                <w:lang w:val="en-ZA"/>
              </w:rPr>
              <w:t>Grecium</w:t>
            </w:r>
            <w:proofErr w:type="spellEnd"/>
            <w:r>
              <w:rPr>
                <w:rFonts w:ascii="Century Gothic" w:eastAsia="Calibri" w:hAnsi="Century Gothic" w:cs="Times New Roman"/>
                <w:sz w:val="24"/>
                <w:lang w:val="en-ZA"/>
              </w:rPr>
              <w:t xml:space="preserve"> </w:t>
            </w:r>
            <w:proofErr w:type="spellStart"/>
            <w:r>
              <w:rPr>
                <w:rFonts w:ascii="Century Gothic" w:eastAsia="Calibri" w:hAnsi="Century Gothic" w:cs="Times New Roman"/>
                <w:sz w:val="24"/>
                <w:lang w:val="en-ZA"/>
              </w:rPr>
              <w:t>Kandio</w:t>
            </w:r>
            <w:proofErr w:type="spellEnd"/>
          </w:p>
        </w:tc>
        <w:tc>
          <w:tcPr>
            <w:tcW w:w="2252" w:type="dxa"/>
          </w:tcPr>
          <w:p w14:paraId="7A61C8E3" w14:textId="4D811F5F" w:rsidR="001F4F21" w:rsidRDefault="001F4F21" w:rsidP="00CC5178">
            <w:pPr>
              <w:spacing w:before="0" w:after="0"/>
              <w:jc w:val="both"/>
              <w:rPr>
                <w:rFonts w:ascii="Century Gothic" w:eastAsia="Calibri" w:hAnsi="Century Gothic" w:cs="Times New Roman"/>
                <w:sz w:val="24"/>
                <w:lang w:val="en-ZA"/>
              </w:rPr>
            </w:pPr>
            <w:r>
              <w:rPr>
                <w:rFonts w:ascii="Century Gothic" w:hAnsi="Century Gothic"/>
                <w:sz w:val="24"/>
                <w:lang w:val="en-ZA"/>
              </w:rPr>
              <w:t>2020</w:t>
            </w:r>
          </w:p>
        </w:tc>
        <w:tc>
          <w:tcPr>
            <w:tcW w:w="2143" w:type="dxa"/>
          </w:tcPr>
          <w:p w14:paraId="1464A8D9" w14:textId="7DA64D51" w:rsidR="001F4F21" w:rsidRDefault="00863783" w:rsidP="00863783">
            <w:pPr>
              <w:jc w:val="both"/>
              <w:rPr>
                <w:rFonts w:ascii="Century Gothic" w:hAnsi="Century Gothic"/>
                <w:sz w:val="24"/>
                <w:lang w:val="en-ZA"/>
              </w:rPr>
            </w:pPr>
            <w:r>
              <w:rPr>
                <w:rFonts w:ascii="Century Gothic" w:hAnsi="Century Gothic"/>
                <w:sz w:val="24"/>
                <w:lang w:val="en-ZA"/>
              </w:rPr>
              <w:t>Internal arrangement</w:t>
            </w:r>
          </w:p>
        </w:tc>
        <w:tc>
          <w:tcPr>
            <w:tcW w:w="2149" w:type="dxa"/>
          </w:tcPr>
          <w:p w14:paraId="62E6930F" w14:textId="737E3DF0" w:rsidR="001F4F21" w:rsidRPr="004902EE" w:rsidRDefault="001F4F21" w:rsidP="001F4F21">
            <w:pPr>
              <w:spacing w:before="0" w:after="0"/>
              <w:jc w:val="both"/>
              <w:rPr>
                <w:rFonts w:ascii="Century Gothic" w:hAnsi="Century Gothic"/>
                <w:b/>
                <w:sz w:val="24"/>
                <w:lang w:val="en-ZA"/>
              </w:rPr>
            </w:pPr>
            <w:r w:rsidRPr="004902EE">
              <w:rPr>
                <w:rFonts w:ascii="Century Gothic" w:hAnsi="Century Gothic"/>
                <w:sz w:val="24"/>
                <w:lang w:val="en-ZA"/>
              </w:rPr>
              <w:t xml:space="preserve">Catherine </w:t>
            </w:r>
            <w:proofErr w:type="spellStart"/>
            <w:r w:rsidRPr="004902EE">
              <w:rPr>
                <w:rFonts w:ascii="Century Gothic" w:hAnsi="Century Gothic"/>
                <w:sz w:val="24"/>
                <w:lang w:val="en-ZA"/>
              </w:rPr>
              <w:t>Chlima</w:t>
            </w:r>
            <w:proofErr w:type="spellEnd"/>
            <w:r w:rsidRPr="004902EE">
              <w:rPr>
                <w:rFonts w:ascii="Century Gothic" w:hAnsi="Century Gothic"/>
                <w:sz w:val="24"/>
                <w:lang w:val="en-ZA"/>
              </w:rPr>
              <w:t xml:space="preserve"> </w:t>
            </w:r>
            <w:r>
              <w:rPr>
                <w:rFonts w:ascii="Century Gothic" w:hAnsi="Century Gothic"/>
                <w:sz w:val="24"/>
                <w:lang w:val="en-ZA"/>
              </w:rPr>
              <w:t>( Deputy Director of Revenue)</w:t>
            </w:r>
          </w:p>
          <w:p w14:paraId="5EE845B6" w14:textId="77777777" w:rsidR="001F4F21" w:rsidRPr="002A201C" w:rsidRDefault="001F4F21" w:rsidP="00CC5178"/>
        </w:tc>
      </w:tr>
      <w:tr w:rsidR="001F4F21" w:rsidRPr="002A201C" w14:paraId="7A498EE8" w14:textId="77777777" w:rsidTr="007D44F8">
        <w:tc>
          <w:tcPr>
            <w:tcW w:w="1560" w:type="dxa"/>
          </w:tcPr>
          <w:p w14:paraId="68D8EB39" w14:textId="77777777" w:rsidR="001F4F21" w:rsidRDefault="001F4F21" w:rsidP="00CC5178">
            <w:r>
              <w:t>Government</w:t>
            </w:r>
          </w:p>
        </w:tc>
        <w:tc>
          <w:tcPr>
            <w:tcW w:w="1984" w:type="dxa"/>
          </w:tcPr>
          <w:p w14:paraId="691D5817" w14:textId="3AB16AF9" w:rsidR="001F4F21" w:rsidRPr="004902EE" w:rsidRDefault="001F4F21" w:rsidP="00CC5178">
            <w:pPr>
              <w:spacing w:before="0" w:after="0"/>
              <w:jc w:val="both"/>
              <w:rPr>
                <w:rFonts w:ascii="Century Gothic" w:hAnsi="Century Gothic"/>
                <w:sz w:val="24"/>
                <w:lang w:val="en-ZA"/>
              </w:rPr>
            </w:pPr>
            <w:r w:rsidRPr="004902EE">
              <w:rPr>
                <w:rFonts w:ascii="Century Gothic" w:hAnsi="Century Gothic"/>
                <w:sz w:val="24"/>
                <w:lang w:val="en-ZA"/>
              </w:rPr>
              <w:t xml:space="preserve">Ken </w:t>
            </w:r>
            <w:proofErr w:type="spellStart"/>
            <w:r w:rsidRPr="004902EE">
              <w:rPr>
                <w:rFonts w:ascii="Century Gothic" w:hAnsi="Century Gothic"/>
                <w:sz w:val="24"/>
                <w:lang w:val="en-ZA"/>
              </w:rPr>
              <w:t>Khoswe</w:t>
            </w:r>
            <w:proofErr w:type="spellEnd"/>
            <w:r>
              <w:rPr>
                <w:rFonts w:ascii="Century Gothic" w:hAnsi="Century Gothic"/>
                <w:sz w:val="24"/>
                <w:lang w:val="en-ZA"/>
              </w:rPr>
              <w:t xml:space="preserve"> (Reserve Bank of Malawi)</w:t>
            </w:r>
          </w:p>
          <w:p w14:paraId="25C9622B" w14:textId="77777777" w:rsidR="001F4F21" w:rsidRPr="004902EE" w:rsidRDefault="001F4F21" w:rsidP="00CC5178">
            <w:pPr>
              <w:spacing w:before="0" w:after="0"/>
              <w:jc w:val="both"/>
              <w:rPr>
                <w:rFonts w:ascii="Century Gothic" w:eastAsia="Calibri" w:hAnsi="Century Gothic" w:cs="Times New Roman"/>
                <w:sz w:val="24"/>
                <w:lang w:val="en-ZA"/>
              </w:rPr>
            </w:pPr>
          </w:p>
        </w:tc>
        <w:tc>
          <w:tcPr>
            <w:tcW w:w="2252" w:type="dxa"/>
          </w:tcPr>
          <w:p w14:paraId="39C7D01B" w14:textId="5C65876A" w:rsidR="001F4F21" w:rsidRPr="004902EE" w:rsidRDefault="001F4F21" w:rsidP="00CC5178">
            <w:pPr>
              <w:spacing w:before="0" w:after="0"/>
              <w:jc w:val="both"/>
              <w:rPr>
                <w:rFonts w:ascii="Century Gothic" w:hAnsi="Century Gothic"/>
                <w:b/>
                <w:sz w:val="24"/>
                <w:lang w:val="en-ZA"/>
              </w:rPr>
            </w:pPr>
            <w:r>
              <w:rPr>
                <w:rFonts w:ascii="Century Gothic" w:hAnsi="Century Gothic"/>
                <w:sz w:val="24"/>
                <w:lang w:val="en-ZA"/>
              </w:rPr>
              <w:t>2019</w:t>
            </w:r>
          </w:p>
          <w:p w14:paraId="41877666" w14:textId="77777777" w:rsidR="001F4F21" w:rsidRDefault="001F4F21" w:rsidP="00CC5178">
            <w:pPr>
              <w:spacing w:before="0" w:after="0"/>
              <w:jc w:val="both"/>
              <w:rPr>
                <w:rFonts w:ascii="Century Gothic" w:eastAsia="Calibri" w:hAnsi="Century Gothic" w:cs="Times New Roman"/>
                <w:sz w:val="24"/>
                <w:lang w:val="en-ZA"/>
              </w:rPr>
            </w:pPr>
          </w:p>
        </w:tc>
        <w:tc>
          <w:tcPr>
            <w:tcW w:w="2143" w:type="dxa"/>
          </w:tcPr>
          <w:p w14:paraId="04D5F1B0" w14:textId="23CD98A1" w:rsidR="001F4F21" w:rsidRDefault="001F4F21" w:rsidP="00CC5178">
            <w:pPr>
              <w:jc w:val="both"/>
              <w:rPr>
                <w:rFonts w:ascii="Century Gothic" w:hAnsi="Century Gothic"/>
                <w:sz w:val="24"/>
                <w:lang w:val="en-ZA"/>
              </w:rPr>
            </w:pPr>
            <w:r>
              <w:rPr>
                <w:rFonts w:ascii="Century Gothic" w:hAnsi="Century Gothic"/>
                <w:sz w:val="24"/>
                <w:lang w:val="en-ZA"/>
              </w:rPr>
              <w:t>No changes</w:t>
            </w:r>
          </w:p>
        </w:tc>
        <w:tc>
          <w:tcPr>
            <w:tcW w:w="2149" w:type="dxa"/>
          </w:tcPr>
          <w:p w14:paraId="528959DF" w14:textId="3B129E98" w:rsidR="001F4F21" w:rsidRPr="002A201C" w:rsidRDefault="001F4F21" w:rsidP="00CC5178">
            <w:r>
              <w:rPr>
                <w:rFonts w:ascii="Century Gothic" w:hAnsi="Century Gothic"/>
                <w:sz w:val="24"/>
                <w:lang w:val="en-ZA"/>
              </w:rPr>
              <w:t>No changes</w:t>
            </w:r>
          </w:p>
        </w:tc>
      </w:tr>
      <w:tr w:rsidR="001F4F21" w:rsidRPr="002A201C" w14:paraId="01143D48" w14:textId="77777777" w:rsidTr="007D44F8">
        <w:tc>
          <w:tcPr>
            <w:tcW w:w="1560" w:type="dxa"/>
          </w:tcPr>
          <w:p w14:paraId="72FC64BF" w14:textId="77777777" w:rsidR="001F4F21" w:rsidRDefault="001F4F21" w:rsidP="00CC5178">
            <w:r>
              <w:t>Government</w:t>
            </w:r>
          </w:p>
        </w:tc>
        <w:tc>
          <w:tcPr>
            <w:tcW w:w="1984" w:type="dxa"/>
          </w:tcPr>
          <w:p w14:paraId="63D9ABAB" w14:textId="58AC4203" w:rsidR="001F4F21" w:rsidRPr="001F4F21" w:rsidRDefault="001F4F21" w:rsidP="00CC5178">
            <w:pPr>
              <w:spacing w:before="0" w:after="0"/>
              <w:jc w:val="both"/>
              <w:rPr>
                <w:rFonts w:ascii="Century Gothic" w:hAnsi="Century Gothic"/>
                <w:sz w:val="24"/>
              </w:rPr>
            </w:pPr>
            <w:proofErr w:type="spellStart"/>
            <w:r w:rsidRPr="001F4F21">
              <w:rPr>
                <w:rFonts w:ascii="Century Gothic" w:hAnsi="Century Gothic"/>
                <w:sz w:val="24"/>
              </w:rPr>
              <w:t>Chisomo</w:t>
            </w:r>
            <w:proofErr w:type="spellEnd"/>
            <w:r w:rsidRPr="001F4F21">
              <w:rPr>
                <w:rFonts w:ascii="Century Gothic" w:hAnsi="Century Gothic"/>
                <w:sz w:val="24"/>
              </w:rPr>
              <w:t xml:space="preserve"> </w:t>
            </w:r>
            <w:proofErr w:type="spellStart"/>
            <w:r w:rsidRPr="001F4F21">
              <w:rPr>
                <w:rFonts w:ascii="Century Gothic" w:hAnsi="Century Gothic"/>
                <w:sz w:val="24"/>
              </w:rPr>
              <w:t>Kuyenda</w:t>
            </w:r>
            <w:proofErr w:type="spellEnd"/>
            <w:r w:rsidRPr="001F4F21">
              <w:rPr>
                <w:rFonts w:ascii="Century Gothic" w:hAnsi="Century Gothic"/>
                <w:sz w:val="24"/>
              </w:rPr>
              <w:t xml:space="preserve"> (</w:t>
            </w:r>
            <w:r>
              <w:rPr>
                <w:rFonts w:ascii="Century Gothic" w:hAnsi="Century Gothic"/>
                <w:sz w:val="24"/>
                <w:lang w:val="en-ZA"/>
              </w:rPr>
              <w:t>Reserve Bank of Malawi)</w:t>
            </w:r>
          </w:p>
          <w:p w14:paraId="309BBD60" w14:textId="77777777" w:rsidR="001F4F21" w:rsidRPr="004902EE" w:rsidRDefault="001F4F21" w:rsidP="00CC5178">
            <w:pPr>
              <w:spacing w:before="0" w:after="0"/>
              <w:jc w:val="both"/>
              <w:rPr>
                <w:rFonts w:ascii="Century Gothic" w:eastAsia="Calibri" w:hAnsi="Century Gothic" w:cs="Times New Roman"/>
                <w:sz w:val="24"/>
                <w:lang w:val="en-ZA"/>
              </w:rPr>
            </w:pPr>
          </w:p>
        </w:tc>
        <w:tc>
          <w:tcPr>
            <w:tcW w:w="2252" w:type="dxa"/>
          </w:tcPr>
          <w:p w14:paraId="61BCE82F" w14:textId="732BF396" w:rsidR="001F4F21" w:rsidRDefault="001F4F21" w:rsidP="00CC5178">
            <w:pPr>
              <w:spacing w:before="0" w:after="0"/>
              <w:jc w:val="both"/>
              <w:rPr>
                <w:rFonts w:ascii="Century Gothic" w:eastAsia="Calibri" w:hAnsi="Century Gothic" w:cs="Times New Roman"/>
                <w:sz w:val="24"/>
                <w:lang w:val="en-ZA"/>
              </w:rPr>
            </w:pPr>
            <w:r>
              <w:rPr>
                <w:rFonts w:ascii="Century Gothic" w:hAnsi="Century Gothic"/>
                <w:sz w:val="24"/>
                <w:lang w:val="es-ES"/>
              </w:rPr>
              <w:t>2019</w:t>
            </w:r>
          </w:p>
        </w:tc>
        <w:tc>
          <w:tcPr>
            <w:tcW w:w="2143" w:type="dxa"/>
          </w:tcPr>
          <w:p w14:paraId="27244AE3" w14:textId="562FBDC1" w:rsidR="001F4F21" w:rsidRDefault="001F4F21" w:rsidP="00CC5178">
            <w:pPr>
              <w:jc w:val="both"/>
              <w:rPr>
                <w:rFonts w:ascii="Century Gothic" w:hAnsi="Century Gothic"/>
                <w:sz w:val="24"/>
                <w:lang w:val="en-ZA"/>
              </w:rPr>
            </w:pPr>
            <w:r>
              <w:rPr>
                <w:rFonts w:ascii="Century Gothic" w:hAnsi="Century Gothic"/>
                <w:sz w:val="24"/>
                <w:lang w:val="en-ZA"/>
              </w:rPr>
              <w:t>No changes</w:t>
            </w:r>
          </w:p>
        </w:tc>
        <w:tc>
          <w:tcPr>
            <w:tcW w:w="2149" w:type="dxa"/>
          </w:tcPr>
          <w:p w14:paraId="290006DE" w14:textId="008F801D" w:rsidR="001F4F21" w:rsidRPr="002A201C" w:rsidRDefault="001F4F21" w:rsidP="00CC5178">
            <w:r>
              <w:rPr>
                <w:rFonts w:ascii="Century Gothic" w:hAnsi="Century Gothic"/>
                <w:sz w:val="24"/>
                <w:lang w:val="en-ZA"/>
              </w:rPr>
              <w:t>No changes</w:t>
            </w:r>
          </w:p>
        </w:tc>
      </w:tr>
      <w:tr w:rsidR="008716B3" w:rsidRPr="002A201C" w14:paraId="48805D61" w14:textId="77777777" w:rsidTr="007D44F8">
        <w:tc>
          <w:tcPr>
            <w:tcW w:w="1560" w:type="dxa"/>
          </w:tcPr>
          <w:p w14:paraId="007FA357" w14:textId="77777777" w:rsidR="008716B3" w:rsidRDefault="008716B3" w:rsidP="00CC5178">
            <w:r>
              <w:lastRenderedPageBreak/>
              <w:t>Government</w:t>
            </w:r>
          </w:p>
        </w:tc>
        <w:tc>
          <w:tcPr>
            <w:tcW w:w="1984" w:type="dxa"/>
          </w:tcPr>
          <w:p w14:paraId="31F8F894" w14:textId="509CBE19" w:rsidR="008716B3" w:rsidRPr="004902EE" w:rsidRDefault="008716B3" w:rsidP="00CC5178">
            <w:pPr>
              <w:spacing w:before="0" w:after="0"/>
              <w:jc w:val="both"/>
              <w:rPr>
                <w:rFonts w:ascii="Century Gothic" w:eastAsia="Calibri" w:hAnsi="Century Gothic" w:cs="Times New Roman"/>
                <w:sz w:val="24"/>
                <w:lang w:val="en-ZA"/>
              </w:rPr>
            </w:pPr>
            <w:r>
              <w:rPr>
                <w:rFonts w:ascii="Century Gothic" w:eastAsia="Calibri" w:hAnsi="Century Gothic" w:cs="Times New Roman"/>
                <w:sz w:val="24"/>
                <w:lang w:val="en-ZA"/>
              </w:rPr>
              <w:t>Mr.</w:t>
            </w:r>
            <w:r w:rsidR="002279D9">
              <w:rPr>
                <w:rFonts w:ascii="Century Gothic" w:eastAsia="Calibri" w:hAnsi="Century Gothic" w:cs="Times New Roman"/>
                <w:sz w:val="24"/>
                <w:lang w:val="en-ZA"/>
              </w:rPr>
              <w:t xml:space="preserve"> </w:t>
            </w:r>
            <w:proofErr w:type="spellStart"/>
            <w:r w:rsidR="002279D9">
              <w:rPr>
                <w:rFonts w:ascii="Century Gothic" w:eastAsia="Calibri" w:hAnsi="Century Gothic" w:cs="Times New Roman"/>
                <w:sz w:val="24"/>
                <w:lang w:val="en-ZA"/>
              </w:rPr>
              <w:t>Jalf</w:t>
            </w:r>
            <w:proofErr w:type="spellEnd"/>
            <w:r w:rsidR="002279D9">
              <w:rPr>
                <w:rFonts w:ascii="Century Gothic" w:eastAsia="Calibri" w:hAnsi="Century Gothic" w:cs="Times New Roman"/>
                <w:sz w:val="24"/>
                <w:lang w:val="en-ZA"/>
              </w:rPr>
              <w:t xml:space="preserve"> </w:t>
            </w:r>
            <w:proofErr w:type="spellStart"/>
            <w:r w:rsidR="002279D9">
              <w:rPr>
                <w:rFonts w:ascii="Century Gothic" w:eastAsia="Calibri" w:hAnsi="Century Gothic" w:cs="Times New Roman"/>
                <w:sz w:val="24"/>
                <w:lang w:val="en-ZA"/>
              </w:rPr>
              <w:t>Salima</w:t>
            </w:r>
            <w:proofErr w:type="spellEnd"/>
            <w:r w:rsidR="002279D9">
              <w:rPr>
                <w:rFonts w:ascii="Century Gothic" w:eastAsia="Calibri" w:hAnsi="Century Gothic" w:cs="Times New Roman"/>
                <w:sz w:val="24"/>
                <w:lang w:val="en-ZA"/>
              </w:rPr>
              <w:t xml:space="preserve"> (Director of Mines</w:t>
            </w:r>
            <w:r>
              <w:rPr>
                <w:rFonts w:ascii="Century Gothic" w:eastAsia="Calibri" w:hAnsi="Century Gothic" w:cs="Times New Roman"/>
                <w:sz w:val="24"/>
                <w:lang w:val="en-ZA"/>
              </w:rPr>
              <w:t>-Ministry of Mining)</w:t>
            </w:r>
          </w:p>
        </w:tc>
        <w:tc>
          <w:tcPr>
            <w:tcW w:w="2252" w:type="dxa"/>
          </w:tcPr>
          <w:p w14:paraId="37650C46" w14:textId="4D6799D3" w:rsidR="008716B3" w:rsidRPr="004902EE" w:rsidRDefault="008716B3" w:rsidP="00CC5178">
            <w:pPr>
              <w:spacing w:before="0" w:after="0"/>
              <w:jc w:val="both"/>
              <w:rPr>
                <w:rFonts w:ascii="Century Gothic" w:hAnsi="Century Gothic"/>
                <w:sz w:val="24"/>
                <w:lang w:val="en-ZA"/>
              </w:rPr>
            </w:pPr>
            <w:r>
              <w:rPr>
                <w:rFonts w:ascii="Century Gothic" w:hAnsi="Century Gothic"/>
                <w:sz w:val="24"/>
                <w:lang w:val="en-ZA"/>
              </w:rPr>
              <w:t>2020</w:t>
            </w:r>
          </w:p>
          <w:p w14:paraId="3A94B059" w14:textId="77777777" w:rsidR="008716B3" w:rsidRDefault="008716B3" w:rsidP="00CC5178">
            <w:pPr>
              <w:spacing w:before="0" w:after="0"/>
              <w:jc w:val="both"/>
              <w:rPr>
                <w:rFonts w:ascii="Century Gothic" w:eastAsia="Calibri" w:hAnsi="Century Gothic" w:cs="Times New Roman"/>
                <w:sz w:val="24"/>
                <w:lang w:val="en-ZA"/>
              </w:rPr>
            </w:pPr>
          </w:p>
        </w:tc>
        <w:tc>
          <w:tcPr>
            <w:tcW w:w="2143" w:type="dxa"/>
          </w:tcPr>
          <w:p w14:paraId="753E14C7" w14:textId="283594E2" w:rsidR="008716B3" w:rsidRDefault="008716B3" w:rsidP="00CC5178">
            <w:pPr>
              <w:jc w:val="both"/>
              <w:rPr>
                <w:rFonts w:ascii="Century Gothic" w:hAnsi="Century Gothic"/>
                <w:sz w:val="24"/>
                <w:lang w:val="en-ZA"/>
              </w:rPr>
            </w:pPr>
            <w:r>
              <w:rPr>
                <w:rFonts w:ascii="Century Gothic" w:hAnsi="Century Gothic"/>
                <w:sz w:val="24"/>
                <w:lang w:val="en-ZA"/>
              </w:rPr>
              <w:t xml:space="preserve">Death of Mr </w:t>
            </w:r>
            <w:r w:rsidR="002279D9">
              <w:rPr>
                <w:rFonts w:ascii="Century Gothic" w:hAnsi="Century Gothic"/>
                <w:sz w:val="24"/>
                <w:lang w:val="en-ZA"/>
              </w:rPr>
              <w:t xml:space="preserve">J. </w:t>
            </w:r>
            <w:proofErr w:type="spellStart"/>
            <w:r>
              <w:rPr>
                <w:rFonts w:ascii="Century Gothic" w:hAnsi="Century Gothic"/>
                <w:sz w:val="24"/>
                <w:lang w:val="en-ZA"/>
              </w:rPr>
              <w:t>Salima</w:t>
            </w:r>
            <w:proofErr w:type="spellEnd"/>
          </w:p>
        </w:tc>
        <w:tc>
          <w:tcPr>
            <w:tcW w:w="2149" w:type="dxa"/>
          </w:tcPr>
          <w:p w14:paraId="4A529511" w14:textId="6ACE40E5" w:rsidR="008716B3" w:rsidRPr="004902EE" w:rsidRDefault="008716B3" w:rsidP="00DA583F">
            <w:pPr>
              <w:spacing w:before="0" w:after="0"/>
              <w:jc w:val="both"/>
              <w:rPr>
                <w:rFonts w:ascii="Century Gothic" w:hAnsi="Century Gothic"/>
                <w:sz w:val="24"/>
                <w:lang w:val="en-ZA"/>
              </w:rPr>
            </w:pPr>
            <w:r w:rsidRPr="004902EE">
              <w:rPr>
                <w:rFonts w:ascii="Century Gothic" w:hAnsi="Century Gothic"/>
                <w:sz w:val="24"/>
                <w:lang w:val="en-ZA"/>
              </w:rPr>
              <w:t>Burnet</w:t>
            </w:r>
            <w:r w:rsidR="002279D9">
              <w:rPr>
                <w:rFonts w:ascii="Century Gothic" w:hAnsi="Century Gothic"/>
                <w:sz w:val="24"/>
                <w:lang w:val="en-ZA"/>
              </w:rPr>
              <w:t>t</w:t>
            </w:r>
            <w:r w:rsidRPr="004902EE">
              <w:rPr>
                <w:rFonts w:ascii="Century Gothic" w:hAnsi="Century Gothic"/>
                <w:sz w:val="24"/>
                <w:lang w:val="en-ZA"/>
              </w:rPr>
              <w:t xml:space="preserve"> </w:t>
            </w:r>
            <w:proofErr w:type="spellStart"/>
            <w:r w:rsidRPr="004902EE">
              <w:rPr>
                <w:rFonts w:ascii="Century Gothic" w:hAnsi="Century Gothic"/>
                <w:sz w:val="24"/>
                <w:lang w:val="en-ZA"/>
              </w:rPr>
              <w:t>Msika</w:t>
            </w:r>
            <w:proofErr w:type="spellEnd"/>
            <w:r w:rsidR="000411CD">
              <w:rPr>
                <w:rFonts w:ascii="Century Gothic" w:hAnsi="Century Gothic"/>
                <w:sz w:val="24"/>
                <w:lang w:val="en-ZA"/>
              </w:rPr>
              <w:t xml:space="preserve"> (Ag. Director of Mines</w:t>
            </w:r>
            <w:r>
              <w:rPr>
                <w:rFonts w:ascii="Century Gothic" w:hAnsi="Century Gothic"/>
                <w:sz w:val="24"/>
                <w:lang w:val="en-ZA"/>
              </w:rPr>
              <w:t>-Ministry of Mining)</w:t>
            </w:r>
          </w:p>
          <w:p w14:paraId="24616C31" w14:textId="77777777" w:rsidR="008716B3" w:rsidRPr="002A201C" w:rsidRDefault="008716B3" w:rsidP="00CC5178"/>
        </w:tc>
      </w:tr>
      <w:tr w:rsidR="008716B3" w:rsidRPr="002A201C" w14:paraId="21171FE5" w14:textId="77777777" w:rsidTr="007D44F8">
        <w:tc>
          <w:tcPr>
            <w:tcW w:w="1560" w:type="dxa"/>
          </w:tcPr>
          <w:p w14:paraId="7F8B3A4F" w14:textId="77777777" w:rsidR="008716B3" w:rsidRDefault="008716B3" w:rsidP="00CC5178">
            <w:r>
              <w:t>Government</w:t>
            </w:r>
          </w:p>
        </w:tc>
        <w:tc>
          <w:tcPr>
            <w:tcW w:w="1984" w:type="dxa"/>
          </w:tcPr>
          <w:p w14:paraId="6B101BBE" w14:textId="59403735" w:rsidR="008716B3" w:rsidRPr="004902EE" w:rsidRDefault="008716B3" w:rsidP="008716B3">
            <w:pPr>
              <w:spacing w:before="0" w:after="0"/>
              <w:jc w:val="both"/>
              <w:rPr>
                <w:rFonts w:ascii="Century Gothic" w:eastAsia="Calibri" w:hAnsi="Century Gothic" w:cs="Times New Roman"/>
                <w:sz w:val="24"/>
                <w:lang w:val="en-ZA"/>
              </w:rPr>
            </w:pPr>
            <w:r>
              <w:rPr>
                <w:rFonts w:ascii="Century Gothic" w:eastAsia="Calibri" w:hAnsi="Century Gothic" w:cs="Times New Roman"/>
                <w:sz w:val="24"/>
                <w:lang w:val="en-ZA"/>
              </w:rPr>
              <w:t xml:space="preserve">Mr. Peter Chilumanga- </w:t>
            </w:r>
            <w:proofErr w:type="spellStart"/>
            <w:r>
              <w:rPr>
                <w:rFonts w:ascii="Century Gothic" w:eastAsia="Calibri" w:hAnsi="Century Gothic" w:cs="Times New Roman"/>
                <w:sz w:val="24"/>
                <w:lang w:val="en-ZA"/>
              </w:rPr>
              <w:t>Altenate</w:t>
            </w:r>
            <w:proofErr w:type="spellEnd"/>
            <w:r>
              <w:rPr>
                <w:rFonts w:ascii="Century Gothic" w:eastAsia="Calibri" w:hAnsi="Century Gothic" w:cs="Times New Roman"/>
                <w:sz w:val="24"/>
                <w:lang w:val="en-ZA"/>
              </w:rPr>
              <w:t xml:space="preserve"> – Ministry of Mining)</w:t>
            </w:r>
          </w:p>
        </w:tc>
        <w:tc>
          <w:tcPr>
            <w:tcW w:w="2252" w:type="dxa"/>
          </w:tcPr>
          <w:p w14:paraId="36974E83" w14:textId="025B4091" w:rsidR="008716B3" w:rsidRDefault="008716B3" w:rsidP="008716B3">
            <w:pPr>
              <w:spacing w:before="0" w:after="0"/>
              <w:jc w:val="both"/>
              <w:rPr>
                <w:rFonts w:ascii="Century Gothic" w:eastAsia="Calibri" w:hAnsi="Century Gothic" w:cs="Times New Roman"/>
                <w:sz w:val="24"/>
                <w:lang w:val="en-ZA"/>
              </w:rPr>
            </w:pPr>
            <w:r>
              <w:rPr>
                <w:rFonts w:ascii="Century Gothic" w:eastAsia="Calibri" w:hAnsi="Century Gothic" w:cs="Times New Roman"/>
                <w:sz w:val="24"/>
                <w:lang w:val="en-ZA"/>
              </w:rPr>
              <w:t>2020</w:t>
            </w:r>
          </w:p>
        </w:tc>
        <w:tc>
          <w:tcPr>
            <w:tcW w:w="2143" w:type="dxa"/>
          </w:tcPr>
          <w:p w14:paraId="65ABCA75" w14:textId="58B712DB" w:rsidR="008716B3" w:rsidRDefault="008716B3" w:rsidP="00CC5178">
            <w:pPr>
              <w:jc w:val="both"/>
              <w:rPr>
                <w:rFonts w:ascii="Century Gothic" w:hAnsi="Century Gothic"/>
                <w:sz w:val="24"/>
                <w:lang w:val="en-ZA"/>
              </w:rPr>
            </w:pPr>
            <w:r>
              <w:rPr>
                <w:rFonts w:ascii="Century Gothic" w:hAnsi="Century Gothic"/>
                <w:sz w:val="24"/>
                <w:lang w:val="en-ZA"/>
              </w:rPr>
              <w:t>Retirement of Mr. Peter Chilumanga</w:t>
            </w:r>
          </w:p>
        </w:tc>
        <w:tc>
          <w:tcPr>
            <w:tcW w:w="2149" w:type="dxa"/>
          </w:tcPr>
          <w:p w14:paraId="5B296D15" w14:textId="5F4AB40A" w:rsidR="008716B3" w:rsidRPr="004902EE" w:rsidRDefault="008716B3" w:rsidP="008716B3">
            <w:pPr>
              <w:spacing w:before="0" w:after="0"/>
              <w:jc w:val="both"/>
              <w:rPr>
                <w:rFonts w:ascii="Century Gothic" w:hAnsi="Century Gothic"/>
                <w:sz w:val="24"/>
                <w:lang w:val="en-ZA"/>
              </w:rPr>
            </w:pPr>
            <w:proofErr w:type="spellStart"/>
            <w:r w:rsidRPr="004902EE">
              <w:rPr>
                <w:rFonts w:ascii="Century Gothic" w:hAnsi="Century Gothic"/>
                <w:sz w:val="24"/>
                <w:lang w:val="en-ZA"/>
              </w:rPr>
              <w:t>Tikondane</w:t>
            </w:r>
            <w:proofErr w:type="spellEnd"/>
            <w:r w:rsidRPr="004902EE">
              <w:rPr>
                <w:rFonts w:ascii="Century Gothic" w:hAnsi="Century Gothic"/>
                <w:sz w:val="24"/>
                <w:lang w:val="en-ZA"/>
              </w:rPr>
              <w:t xml:space="preserve"> Phiri</w:t>
            </w:r>
            <w:r>
              <w:rPr>
                <w:rFonts w:ascii="Century Gothic" w:hAnsi="Century Gothic"/>
                <w:sz w:val="24"/>
                <w:lang w:val="en-ZA"/>
              </w:rPr>
              <w:t xml:space="preserve"> (Head of </w:t>
            </w:r>
            <w:proofErr w:type="spellStart"/>
            <w:r>
              <w:rPr>
                <w:rFonts w:ascii="Century Gothic" w:hAnsi="Century Gothic"/>
                <w:sz w:val="24"/>
                <w:lang w:val="en-ZA"/>
              </w:rPr>
              <w:t>Cadaster</w:t>
            </w:r>
            <w:proofErr w:type="spellEnd"/>
            <w:r>
              <w:rPr>
                <w:rFonts w:ascii="Century Gothic" w:hAnsi="Century Gothic"/>
                <w:sz w:val="24"/>
                <w:lang w:val="en-ZA"/>
              </w:rPr>
              <w:t>-Ministry of Mining)</w:t>
            </w:r>
          </w:p>
          <w:p w14:paraId="336FFB37" w14:textId="0F195DA0" w:rsidR="008716B3" w:rsidRPr="004902EE" w:rsidRDefault="008716B3" w:rsidP="008716B3">
            <w:pPr>
              <w:spacing w:before="0" w:after="0"/>
              <w:jc w:val="both"/>
              <w:rPr>
                <w:rFonts w:ascii="Century Gothic" w:hAnsi="Century Gothic"/>
                <w:sz w:val="24"/>
                <w:lang w:val="en-ZA"/>
              </w:rPr>
            </w:pPr>
          </w:p>
          <w:p w14:paraId="5AD7BA68" w14:textId="77777777" w:rsidR="008716B3" w:rsidRPr="002A201C" w:rsidRDefault="008716B3" w:rsidP="00CC5178"/>
        </w:tc>
      </w:tr>
      <w:tr w:rsidR="008716B3" w:rsidRPr="002A201C" w14:paraId="1021E089" w14:textId="77777777" w:rsidTr="007D44F8">
        <w:tc>
          <w:tcPr>
            <w:tcW w:w="1560" w:type="dxa"/>
          </w:tcPr>
          <w:p w14:paraId="0F2F4E30" w14:textId="77777777" w:rsidR="008716B3" w:rsidRDefault="008716B3" w:rsidP="00CC5178">
            <w:r>
              <w:t>Government</w:t>
            </w:r>
          </w:p>
        </w:tc>
        <w:tc>
          <w:tcPr>
            <w:tcW w:w="1984" w:type="dxa"/>
          </w:tcPr>
          <w:p w14:paraId="46F77B95" w14:textId="335C8ADA" w:rsidR="008716B3" w:rsidRPr="00BE24F1" w:rsidRDefault="008716B3" w:rsidP="00CC5178">
            <w:pPr>
              <w:spacing w:before="0" w:after="0"/>
              <w:jc w:val="both"/>
              <w:rPr>
                <w:rFonts w:ascii="Century Gothic" w:hAnsi="Century Gothic"/>
                <w:sz w:val="24"/>
                <w:lang w:val="en-ZA"/>
              </w:rPr>
            </w:pPr>
            <w:proofErr w:type="spellStart"/>
            <w:r w:rsidRPr="00BE24F1">
              <w:rPr>
                <w:rFonts w:ascii="Century Gothic" w:hAnsi="Century Gothic"/>
                <w:sz w:val="24"/>
                <w:lang w:val="en-ZA"/>
              </w:rPr>
              <w:t>Teddie</w:t>
            </w:r>
            <w:proofErr w:type="spellEnd"/>
            <w:r w:rsidRPr="00BE24F1">
              <w:rPr>
                <w:rFonts w:ascii="Century Gothic" w:hAnsi="Century Gothic"/>
                <w:sz w:val="24"/>
                <w:lang w:val="en-ZA"/>
              </w:rPr>
              <w:t xml:space="preserve"> </w:t>
            </w:r>
            <w:proofErr w:type="spellStart"/>
            <w:r w:rsidRPr="00BE24F1">
              <w:rPr>
                <w:rFonts w:ascii="Century Gothic" w:hAnsi="Century Gothic"/>
                <w:sz w:val="24"/>
                <w:lang w:val="en-ZA"/>
              </w:rPr>
              <w:t>Kamoto</w:t>
            </w:r>
            <w:proofErr w:type="spellEnd"/>
            <w:r>
              <w:rPr>
                <w:rFonts w:ascii="Century Gothic" w:hAnsi="Century Gothic"/>
                <w:sz w:val="24"/>
                <w:lang w:val="en-ZA"/>
              </w:rPr>
              <w:t xml:space="preserve"> (Forestry Department)</w:t>
            </w:r>
          </w:p>
          <w:p w14:paraId="1F4CCF7C" w14:textId="77777777" w:rsidR="008716B3" w:rsidRPr="00BE24F1" w:rsidRDefault="008716B3" w:rsidP="00CC5178">
            <w:pPr>
              <w:spacing w:before="0" w:after="0"/>
              <w:jc w:val="both"/>
              <w:rPr>
                <w:rFonts w:ascii="Century Gothic" w:eastAsia="Calibri" w:hAnsi="Century Gothic" w:cs="Times New Roman"/>
                <w:sz w:val="24"/>
                <w:lang w:val="en-ZA"/>
              </w:rPr>
            </w:pPr>
            <w:r w:rsidRPr="00BE24F1">
              <w:rPr>
                <w:rFonts w:ascii="Century Gothic" w:hAnsi="Century Gothic"/>
                <w:sz w:val="24"/>
                <w:lang w:val="en-ZA"/>
              </w:rPr>
              <w:t xml:space="preserve"> </w:t>
            </w:r>
          </w:p>
        </w:tc>
        <w:tc>
          <w:tcPr>
            <w:tcW w:w="2252" w:type="dxa"/>
          </w:tcPr>
          <w:p w14:paraId="60C07F0B" w14:textId="3E630E1C" w:rsidR="008716B3" w:rsidRPr="004902EE" w:rsidRDefault="008716B3" w:rsidP="00CC5178">
            <w:pPr>
              <w:spacing w:before="0" w:after="0"/>
              <w:jc w:val="both"/>
              <w:rPr>
                <w:rFonts w:ascii="Century Gothic" w:hAnsi="Century Gothic"/>
                <w:sz w:val="24"/>
                <w:lang w:val="en-ZA"/>
              </w:rPr>
            </w:pPr>
            <w:r>
              <w:rPr>
                <w:rFonts w:ascii="Century Gothic" w:hAnsi="Century Gothic"/>
                <w:sz w:val="24"/>
                <w:lang w:val="en-ZA"/>
              </w:rPr>
              <w:t>2019</w:t>
            </w:r>
          </w:p>
          <w:p w14:paraId="53D6AF46" w14:textId="77777777" w:rsidR="008716B3" w:rsidRDefault="008716B3" w:rsidP="00CC5178">
            <w:pPr>
              <w:spacing w:before="0" w:after="0"/>
              <w:jc w:val="both"/>
              <w:rPr>
                <w:rFonts w:ascii="Century Gothic" w:eastAsia="Calibri" w:hAnsi="Century Gothic" w:cs="Times New Roman"/>
                <w:sz w:val="24"/>
                <w:lang w:val="en-ZA"/>
              </w:rPr>
            </w:pPr>
          </w:p>
        </w:tc>
        <w:tc>
          <w:tcPr>
            <w:tcW w:w="2143" w:type="dxa"/>
          </w:tcPr>
          <w:p w14:paraId="6E0EE7F2" w14:textId="1210FF54" w:rsidR="008716B3" w:rsidRDefault="008716B3" w:rsidP="00CC5178">
            <w:pPr>
              <w:jc w:val="both"/>
              <w:rPr>
                <w:rFonts w:ascii="Century Gothic" w:hAnsi="Century Gothic"/>
                <w:sz w:val="24"/>
                <w:lang w:val="en-ZA"/>
              </w:rPr>
            </w:pPr>
            <w:r>
              <w:rPr>
                <w:rFonts w:ascii="Century Gothic" w:hAnsi="Century Gothic"/>
                <w:sz w:val="24"/>
                <w:lang w:val="en-ZA"/>
              </w:rPr>
              <w:t>No changes</w:t>
            </w:r>
          </w:p>
        </w:tc>
        <w:tc>
          <w:tcPr>
            <w:tcW w:w="2149" w:type="dxa"/>
          </w:tcPr>
          <w:p w14:paraId="0A739B84" w14:textId="311FF5AF" w:rsidR="008716B3" w:rsidRPr="002A201C" w:rsidRDefault="008716B3" w:rsidP="00CC5178">
            <w:r>
              <w:rPr>
                <w:rFonts w:ascii="Century Gothic" w:hAnsi="Century Gothic"/>
                <w:sz w:val="24"/>
                <w:lang w:val="en-ZA"/>
              </w:rPr>
              <w:t>No changes</w:t>
            </w:r>
          </w:p>
        </w:tc>
      </w:tr>
      <w:tr w:rsidR="008716B3" w:rsidRPr="002A201C" w14:paraId="0D270C83" w14:textId="77777777" w:rsidTr="007D44F8">
        <w:tc>
          <w:tcPr>
            <w:tcW w:w="1560" w:type="dxa"/>
          </w:tcPr>
          <w:p w14:paraId="7EAFA97A" w14:textId="77777777" w:rsidR="008716B3" w:rsidRDefault="008716B3" w:rsidP="00CC5178">
            <w:r>
              <w:t>Government</w:t>
            </w:r>
          </w:p>
        </w:tc>
        <w:tc>
          <w:tcPr>
            <w:tcW w:w="1984" w:type="dxa"/>
          </w:tcPr>
          <w:p w14:paraId="5C75025B" w14:textId="33D7EA32" w:rsidR="008716B3" w:rsidRPr="004902EE" w:rsidRDefault="008716B3" w:rsidP="00CC5178">
            <w:pPr>
              <w:spacing w:before="0" w:after="0"/>
              <w:jc w:val="both"/>
              <w:rPr>
                <w:rFonts w:ascii="Century Gothic" w:eastAsia="Calibri" w:hAnsi="Century Gothic" w:cs="Times New Roman"/>
                <w:sz w:val="24"/>
                <w:lang w:val="en-ZA"/>
              </w:rPr>
            </w:pPr>
            <w:proofErr w:type="spellStart"/>
            <w:r w:rsidRPr="004902EE">
              <w:rPr>
                <w:rFonts w:ascii="Century Gothic" w:hAnsi="Century Gothic"/>
                <w:sz w:val="24"/>
                <w:lang w:val="en-ZA"/>
              </w:rPr>
              <w:t>Ruttiya</w:t>
            </w:r>
            <w:proofErr w:type="spellEnd"/>
            <w:r w:rsidRPr="004902EE">
              <w:rPr>
                <w:rFonts w:ascii="Century Gothic" w:hAnsi="Century Gothic"/>
                <w:sz w:val="24"/>
                <w:lang w:val="en-ZA"/>
              </w:rPr>
              <w:t xml:space="preserve"> </w:t>
            </w:r>
            <w:proofErr w:type="spellStart"/>
            <w:r w:rsidRPr="004902EE">
              <w:rPr>
                <w:rFonts w:ascii="Century Gothic" w:hAnsi="Century Gothic"/>
                <w:sz w:val="24"/>
                <w:lang w:val="en-ZA"/>
              </w:rPr>
              <w:t>Kayange</w:t>
            </w:r>
            <w:proofErr w:type="spellEnd"/>
            <w:r>
              <w:rPr>
                <w:rFonts w:ascii="Century Gothic" w:hAnsi="Century Gothic"/>
                <w:sz w:val="24"/>
                <w:lang w:val="en-ZA"/>
              </w:rPr>
              <w:t xml:space="preserve"> (Forestry Department)</w:t>
            </w:r>
          </w:p>
        </w:tc>
        <w:tc>
          <w:tcPr>
            <w:tcW w:w="2252" w:type="dxa"/>
          </w:tcPr>
          <w:p w14:paraId="5BA89A8D" w14:textId="76C790EA" w:rsidR="008716B3" w:rsidRDefault="008716B3" w:rsidP="00CC5178">
            <w:pPr>
              <w:spacing w:before="0" w:after="0"/>
              <w:jc w:val="both"/>
              <w:rPr>
                <w:rFonts w:ascii="Century Gothic" w:eastAsia="Calibri" w:hAnsi="Century Gothic" w:cs="Times New Roman"/>
                <w:sz w:val="24"/>
                <w:lang w:val="en-ZA"/>
              </w:rPr>
            </w:pPr>
            <w:r>
              <w:rPr>
                <w:rFonts w:ascii="Century Gothic" w:eastAsia="Calibri" w:hAnsi="Century Gothic" w:cs="Times New Roman"/>
                <w:sz w:val="24"/>
                <w:lang w:val="en-ZA"/>
              </w:rPr>
              <w:t>2019</w:t>
            </w:r>
          </w:p>
        </w:tc>
        <w:tc>
          <w:tcPr>
            <w:tcW w:w="2143" w:type="dxa"/>
          </w:tcPr>
          <w:p w14:paraId="6E3DFEBE" w14:textId="35DF7ED7" w:rsidR="008716B3" w:rsidRDefault="008716B3" w:rsidP="00CC5178">
            <w:pPr>
              <w:jc w:val="both"/>
              <w:rPr>
                <w:rFonts w:ascii="Century Gothic" w:hAnsi="Century Gothic"/>
                <w:sz w:val="24"/>
                <w:lang w:val="en-ZA"/>
              </w:rPr>
            </w:pPr>
            <w:r>
              <w:rPr>
                <w:rFonts w:ascii="Century Gothic" w:hAnsi="Century Gothic"/>
                <w:sz w:val="24"/>
                <w:lang w:val="en-ZA"/>
              </w:rPr>
              <w:t>No changes</w:t>
            </w:r>
          </w:p>
        </w:tc>
        <w:tc>
          <w:tcPr>
            <w:tcW w:w="2149" w:type="dxa"/>
          </w:tcPr>
          <w:p w14:paraId="74521CC8" w14:textId="5A11C536" w:rsidR="008716B3" w:rsidRPr="002A201C" w:rsidRDefault="008716B3" w:rsidP="00CC5178">
            <w:r>
              <w:rPr>
                <w:rFonts w:ascii="Century Gothic" w:hAnsi="Century Gothic"/>
                <w:sz w:val="24"/>
                <w:lang w:val="en-ZA"/>
              </w:rPr>
              <w:t>No changes</w:t>
            </w:r>
          </w:p>
        </w:tc>
      </w:tr>
      <w:tr w:rsidR="008716B3" w:rsidRPr="002A201C" w14:paraId="13D5D707" w14:textId="77777777" w:rsidTr="007D44F8">
        <w:tc>
          <w:tcPr>
            <w:tcW w:w="1560" w:type="dxa"/>
          </w:tcPr>
          <w:p w14:paraId="2E17A7C7" w14:textId="77777777" w:rsidR="008716B3" w:rsidRDefault="008716B3" w:rsidP="00CC5178">
            <w:r>
              <w:t>Government</w:t>
            </w:r>
          </w:p>
        </w:tc>
        <w:tc>
          <w:tcPr>
            <w:tcW w:w="1984" w:type="dxa"/>
          </w:tcPr>
          <w:p w14:paraId="63051FCA" w14:textId="50C86877" w:rsidR="008716B3" w:rsidRPr="004902EE" w:rsidRDefault="008716B3" w:rsidP="00CC5178">
            <w:pPr>
              <w:spacing w:before="0" w:after="0"/>
              <w:jc w:val="both"/>
              <w:rPr>
                <w:rFonts w:ascii="Century Gothic" w:hAnsi="Century Gothic"/>
                <w:sz w:val="24"/>
                <w:lang w:val="fr-FR"/>
              </w:rPr>
            </w:pPr>
            <w:r w:rsidRPr="004902EE">
              <w:rPr>
                <w:rFonts w:ascii="Century Gothic" w:hAnsi="Century Gothic"/>
                <w:sz w:val="24"/>
                <w:lang w:val="fr-FR"/>
              </w:rPr>
              <w:t xml:space="preserve">Charles </w:t>
            </w:r>
            <w:proofErr w:type="spellStart"/>
            <w:r w:rsidRPr="004902EE">
              <w:rPr>
                <w:rFonts w:ascii="Century Gothic" w:hAnsi="Century Gothic"/>
                <w:sz w:val="24"/>
                <w:lang w:val="fr-FR"/>
              </w:rPr>
              <w:t>Maseya</w:t>
            </w:r>
            <w:proofErr w:type="spellEnd"/>
            <w:r>
              <w:rPr>
                <w:rFonts w:ascii="Century Gothic" w:hAnsi="Century Gothic"/>
                <w:sz w:val="24"/>
                <w:lang w:val="fr-FR"/>
              </w:rPr>
              <w:t xml:space="preserve"> (</w:t>
            </w:r>
            <w:r>
              <w:rPr>
                <w:rFonts w:ascii="Century Gothic" w:hAnsi="Century Gothic"/>
                <w:sz w:val="24"/>
                <w:lang w:val="en-ZA"/>
              </w:rPr>
              <w:t>National Audit Office)</w:t>
            </w:r>
          </w:p>
          <w:p w14:paraId="56A162D2" w14:textId="77777777" w:rsidR="008716B3" w:rsidRPr="004902EE" w:rsidRDefault="008716B3" w:rsidP="00CC5178">
            <w:pPr>
              <w:spacing w:before="0" w:after="0"/>
              <w:jc w:val="both"/>
              <w:rPr>
                <w:rFonts w:ascii="Century Gothic" w:eastAsia="Calibri" w:hAnsi="Century Gothic" w:cs="Times New Roman"/>
                <w:sz w:val="24"/>
                <w:lang w:val="en-ZA"/>
              </w:rPr>
            </w:pPr>
          </w:p>
        </w:tc>
        <w:tc>
          <w:tcPr>
            <w:tcW w:w="2252" w:type="dxa"/>
          </w:tcPr>
          <w:p w14:paraId="0858F559" w14:textId="53F1648D" w:rsidR="008716B3" w:rsidRPr="00BE24F1" w:rsidRDefault="008716B3" w:rsidP="00CC5178">
            <w:pPr>
              <w:spacing w:before="0" w:after="0"/>
              <w:jc w:val="both"/>
              <w:rPr>
                <w:rFonts w:ascii="Century Gothic" w:hAnsi="Century Gothic"/>
                <w:sz w:val="24"/>
                <w:lang w:val="fr-FR"/>
              </w:rPr>
            </w:pPr>
            <w:r>
              <w:rPr>
                <w:rFonts w:ascii="Century Gothic" w:hAnsi="Century Gothic"/>
                <w:sz w:val="24"/>
                <w:lang w:val="fr-FR"/>
              </w:rPr>
              <w:t>2019</w:t>
            </w:r>
          </w:p>
        </w:tc>
        <w:tc>
          <w:tcPr>
            <w:tcW w:w="2143" w:type="dxa"/>
          </w:tcPr>
          <w:p w14:paraId="57C90FC0" w14:textId="6EAE5014" w:rsidR="008716B3" w:rsidRDefault="008716B3" w:rsidP="00CC5178">
            <w:pPr>
              <w:jc w:val="both"/>
              <w:rPr>
                <w:rFonts w:ascii="Century Gothic" w:hAnsi="Century Gothic"/>
                <w:sz w:val="24"/>
                <w:lang w:val="en-ZA"/>
              </w:rPr>
            </w:pPr>
            <w:r>
              <w:rPr>
                <w:rFonts w:ascii="Century Gothic" w:hAnsi="Century Gothic"/>
                <w:sz w:val="24"/>
                <w:lang w:val="en-ZA"/>
              </w:rPr>
              <w:t>No changes</w:t>
            </w:r>
          </w:p>
        </w:tc>
        <w:tc>
          <w:tcPr>
            <w:tcW w:w="2149" w:type="dxa"/>
          </w:tcPr>
          <w:p w14:paraId="39412930" w14:textId="3042F5FE" w:rsidR="008716B3" w:rsidRPr="002A201C" w:rsidRDefault="008716B3" w:rsidP="00CC5178">
            <w:r>
              <w:rPr>
                <w:rFonts w:ascii="Century Gothic" w:hAnsi="Century Gothic"/>
                <w:sz w:val="24"/>
                <w:lang w:val="en-ZA"/>
              </w:rPr>
              <w:t>No changes</w:t>
            </w:r>
          </w:p>
        </w:tc>
      </w:tr>
      <w:tr w:rsidR="008716B3" w:rsidRPr="002A201C" w14:paraId="5C4238E4" w14:textId="77777777" w:rsidTr="007D44F8">
        <w:tc>
          <w:tcPr>
            <w:tcW w:w="1560" w:type="dxa"/>
          </w:tcPr>
          <w:p w14:paraId="0DA6F10D" w14:textId="77777777" w:rsidR="008716B3" w:rsidRDefault="008716B3" w:rsidP="00CC5178">
            <w:r>
              <w:t>Government</w:t>
            </w:r>
          </w:p>
        </w:tc>
        <w:tc>
          <w:tcPr>
            <w:tcW w:w="1984" w:type="dxa"/>
          </w:tcPr>
          <w:p w14:paraId="5ABD2171" w14:textId="74FCF269" w:rsidR="008716B3" w:rsidRDefault="008716B3" w:rsidP="008716B3">
            <w:pPr>
              <w:spacing w:before="0" w:after="0"/>
              <w:jc w:val="both"/>
              <w:rPr>
                <w:rFonts w:ascii="Century Gothic" w:eastAsia="Calibri" w:hAnsi="Century Gothic" w:cs="Times New Roman"/>
                <w:sz w:val="24"/>
                <w:lang w:val="en-ZA"/>
              </w:rPr>
            </w:pPr>
            <w:r>
              <w:rPr>
                <w:rFonts w:ascii="Century Gothic" w:eastAsia="Calibri" w:hAnsi="Century Gothic" w:cs="Times New Roman"/>
                <w:sz w:val="24"/>
                <w:lang w:val="en-ZA"/>
              </w:rPr>
              <w:t>Mr. Chikwana-</w:t>
            </w:r>
            <w:r w:rsidRPr="008716B3">
              <w:rPr>
                <w:rFonts w:ascii="Century Gothic" w:hAnsi="Century Gothic"/>
                <w:sz w:val="24"/>
              </w:rPr>
              <w:t xml:space="preserve"> Chief Auditor</w:t>
            </w:r>
            <w:r>
              <w:rPr>
                <w:rFonts w:ascii="Century Gothic" w:hAnsi="Century Gothic"/>
                <w:sz w:val="24"/>
              </w:rPr>
              <w:t>.</w:t>
            </w:r>
          </w:p>
          <w:p w14:paraId="61303A9E" w14:textId="14D4F6A9" w:rsidR="008716B3" w:rsidRPr="008716B3" w:rsidRDefault="008716B3" w:rsidP="008716B3">
            <w:pPr>
              <w:spacing w:before="0" w:after="0"/>
              <w:jc w:val="both"/>
              <w:rPr>
                <w:rFonts w:ascii="Century Gothic" w:hAnsi="Century Gothic"/>
                <w:sz w:val="24"/>
              </w:rPr>
            </w:pPr>
            <w:r w:rsidRPr="008716B3">
              <w:rPr>
                <w:rFonts w:ascii="Century Gothic" w:hAnsi="Century Gothic"/>
                <w:sz w:val="24"/>
              </w:rPr>
              <w:t>(</w:t>
            </w:r>
            <w:r>
              <w:rPr>
                <w:rFonts w:ascii="Century Gothic" w:hAnsi="Century Gothic"/>
                <w:sz w:val="24"/>
                <w:lang w:val="en-ZA"/>
              </w:rPr>
              <w:t>National Audit Office)</w:t>
            </w:r>
          </w:p>
          <w:p w14:paraId="5F837743" w14:textId="04A5766F" w:rsidR="008716B3" w:rsidRPr="008716B3" w:rsidRDefault="008716B3" w:rsidP="008716B3">
            <w:pPr>
              <w:spacing w:before="0" w:after="0"/>
              <w:jc w:val="both"/>
              <w:rPr>
                <w:rFonts w:ascii="Century Gothic" w:eastAsia="Calibri" w:hAnsi="Century Gothic" w:cs="Times New Roman"/>
                <w:sz w:val="24"/>
              </w:rPr>
            </w:pPr>
          </w:p>
        </w:tc>
        <w:tc>
          <w:tcPr>
            <w:tcW w:w="2252" w:type="dxa"/>
          </w:tcPr>
          <w:p w14:paraId="51833B21" w14:textId="26ECA440" w:rsidR="008716B3" w:rsidRPr="008716B3" w:rsidRDefault="008716B3" w:rsidP="00CC5178">
            <w:pPr>
              <w:spacing w:before="0" w:after="0"/>
              <w:jc w:val="both"/>
              <w:rPr>
                <w:rFonts w:ascii="Century Gothic" w:hAnsi="Century Gothic"/>
                <w:sz w:val="24"/>
              </w:rPr>
            </w:pPr>
            <w:r>
              <w:rPr>
                <w:rFonts w:ascii="Century Gothic" w:hAnsi="Century Gothic"/>
                <w:sz w:val="24"/>
              </w:rPr>
              <w:t>2020</w:t>
            </w:r>
          </w:p>
        </w:tc>
        <w:tc>
          <w:tcPr>
            <w:tcW w:w="2143" w:type="dxa"/>
          </w:tcPr>
          <w:p w14:paraId="32803788" w14:textId="5F65F9B3" w:rsidR="008716B3" w:rsidRDefault="008716B3" w:rsidP="00CC5178">
            <w:pPr>
              <w:jc w:val="both"/>
              <w:rPr>
                <w:rFonts w:ascii="Century Gothic" w:hAnsi="Century Gothic"/>
                <w:sz w:val="24"/>
                <w:lang w:val="en-ZA"/>
              </w:rPr>
            </w:pPr>
            <w:r>
              <w:rPr>
                <w:rFonts w:ascii="Century Gothic" w:hAnsi="Century Gothic"/>
                <w:sz w:val="24"/>
                <w:lang w:val="en-ZA"/>
              </w:rPr>
              <w:t xml:space="preserve">Transfer from Lilongwe to </w:t>
            </w:r>
            <w:proofErr w:type="spellStart"/>
            <w:r>
              <w:rPr>
                <w:rFonts w:ascii="Century Gothic" w:hAnsi="Century Gothic"/>
                <w:sz w:val="24"/>
                <w:lang w:val="en-ZA"/>
              </w:rPr>
              <w:t>Zomba</w:t>
            </w:r>
            <w:proofErr w:type="spellEnd"/>
            <w:r>
              <w:rPr>
                <w:rFonts w:ascii="Century Gothic" w:hAnsi="Century Gothic"/>
                <w:sz w:val="24"/>
                <w:lang w:val="en-ZA"/>
              </w:rPr>
              <w:t xml:space="preserve"> district</w:t>
            </w:r>
          </w:p>
        </w:tc>
        <w:tc>
          <w:tcPr>
            <w:tcW w:w="2149" w:type="dxa"/>
          </w:tcPr>
          <w:p w14:paraId="35AB388E" w14:textId="77777777" w:rsidR="008716B3" w:rsidRPr="008716B3" w:rsidRDefault="008716B3" w:rsidP="008716B3">
            <w:pPr>
              <w:spacing w:before="0" w:after="0"/>
              <w:jc w:val="both"/>
              <w:rPr>
                <w:rFonts w:ascii="Century Gothic" w:hAnsi="Century Gothic"/>
                <w:sz w:val="24"/>
              </w:rPr>
            </w:pPr>
            <w:r w:rsidRPr="008716B3">
              <w:rPr>
                <w:rFonts w:ascii="Century Gothic" w:hAnsi="Century Gothic"/>
                <w:sz w:val="24"/>
              </w:rPr>
              <w:t xml:space="preserve">Carol </w:t>
            </w:r>
            <w:proofErr w:type="spellStart"/>
            <w:r w:rsidRPr="008716B3">
              <w:rPr>
                <w:rFonts w:ascii="Century Gothic" w:hAnsi="Century Gothic"/>
                <w:sz w:val="24"/>
              </w:rPr>
              <w:t>Buliyani</w:t>
            </w:r>
            <w:proofErr w:type="spellEnd"/>
            <w:r w:rsidRPr="008716B3">
              <w:rPr>
                <w:rFonts w:ascii="Century Gothic" w:hAnsi="Century Gothic"/>
                <w:sz w:val="24"/>
              </w:rPr>
              <w:t xml:space="preserve"> (</w:t>
            </w:r>
            <w:r>
              <w:rPr>
                <w:rFonts w:ascii="Century Gothic" w:hAnsi="Century Gothic"/>
                <w:sz w:val="24"/>
                <w:lang w:val="en-ZA"/>
              </w:rPr>
              <w:t>National Audit Office)</w:t>
            </w:r>
          </w:p>
          <w:p w14:paraId="3C030E23" w14:textId="77777777" w:rsidR="008716B3" w:rsidRPr="002A201C" w:rsidRDefault="008716B3" w:rsidP="00CC5178"/>
        </w:tc>
      </w:tr>
      <w:tr w:rsidR="008716B3" w:rsidRPr="002A201C" w14:paraId="5E3E59C5" w14:textId="77777777" w:rsidTr="007D44F8">
        <w:tc>
          <w:tcPr>
            <w:tcW w:w="1560" w:type="dxa"/>
          </w:tcPr>
          <w:p w14:paraId="738D7D68" w14:textId="24B8D0D5" w:rsidR="008716B3" w:rsidRDefault="008716B3" w:rsidP="00CC5178">
            <w:r>
              <w:t>Government</w:t>
            </w:r>
          </w:p>
        </w:tc>
        <w:tc>
          <w:tcPr>
            <w:tcW w:w="1984" w:type="dxa"/>
          </w:tcPr>
          <w:p w14:paraId="0E8E6B6C" w14:textId="302B543C" w:rsidR="008716B3" w:rsidRPr="00F74A79" w:rsidRDefault="008716B3" w:rsidP="00CC5178">
            <w:pPr>
              <w:spacing w:before="0" w:after="0"/>
              <w:jc w:val="both"/>
              <w:rPr>
                <w:rFonts w:ascii="Century Gothic" w:hAnsi="Century Gothic"/>
                <w:sz w:val="24"/>
                <w:lang w:val="en-ZA"/>
              </w:rPr>
            </w:pPr>
            <w:r>
              <w:rPr>
                <w:rFonts w:ascii="Century Gothic" w:hAnsi="Century Gothic"/>
                <w:sz w:val="24"/>
                <w:lang w:val="en-ZA"/>
              </w:rPr>
              <w:t>Davie Khonje (Malawi Revenue Authority)</w:t>
            </w:r>
          </w:p>
        </w:tc>
        <w:tc>
          <w:tcPr>
            <w:tcW w:w="2252" w:type="dxa"/>
          </w:tcPr>
          <w:p w14:paraId="08BBD173" w14:textId="540AA78D" w:rsidR="008716B3" w:rsidRDefault="008716B3" w:rsidP="00CC5178">
            <w:pPr>
              <w:spacing w:before="0" w:after="0"/>
              <w:jc w:val="both"/>
              <w:rPr>
                <w:rFonts w:ascii="Century Gothic" w:hAnsi="Century Gothic"/>
                <w:sz w:val="24"/>
                <w:lang w:val="en-ZA"/>
              </w:rPr>
            </w:pPr>
            <w:r>
              <w:rPr>
                <w:rFonts w:ascii="Century Gothic" w:hAnsi="Century Gothic"/>
                <w:sz w:val="24"/>
                <w:lang w:val="en-ZA"/>
              </w:rPr>
              <w:t>2019</w:t>
            </w:r>
          </w:p>
        </w:tc>
        <w:tc>
          <w:tcPr>
            <w:tcW w:w="2143" w:type="dxa"/>
          </w:tcPr>
          <w:p w14:paraId="285ED9A2" w14:textId="357B9A7D" w:rsidR="008716B3" w:rsidRPr="00F74A79" w:rsidRDefault="008716B3" w:rsidP="00CC5178">
            <w:pPr>
              <w:jc w:val="both"/>
              <w:rPr>
                <w:rFonts w:ascii="Century Gothic" w:hAnsi="Century Gothic"/>
                <w:sz w:val="24"/>
                <w:lang w:val="en-ZA"/>
              </w:rPr>
            </w:pPr>
            <w:r>
              <w:rPr>
                <w:rFonts w:ascii="Century Gothic" w:hAnsi="Century Gothic"/>
                <w:sz w:val="24"/>
                <w:lang w:val="en-ZA"/>
              </w:rPr>
              <w:t>No changes</w:t>
            </w:r>
          </w:p>
        </w:tc>
        <w:tc>
          <w:tcPr>
            <w:tcW w:w="2149" w:type="dxa"/>
          </w:tcPr>
          <w:p w14:paraId="16C9FEBD" w14:textId="61E27AF6" w:rsidR="008716B3" w:rsidRPr="002A201C" w:rsidRDefault="008716B3" w:rsidP="00CC5178">
            <w:r>
              <w:rPr>
                <w:rFonts w:ascii="Century Gothic" w:hAnsi="Century Gothic"/>
                <w:sz w:val="24"/>
                <w:lang w:val="en-ZA"/>
              </w:rPr>
              <w:t>No changes</w:t>
            </w:r>
          </w:p>
        </w:tc>
      </w:tr>
      <w:tr w:rsidR="008716B3" w:rsidRPr="002A201C" w14:paraId="470BF20D" w14:textId="77777777" w:rsidTr="007D44F8">
        <w:tc>
          <w:tcPr>
            <w:tcW w:w="1560" w:type="dxa"/>
          </w:tcPr>
          <w:p w14:paraId="1906D4DA" w14:textId="77777777" w:rsidR="008716B3" w:rsidRDefault="008716B3" w:rsidP="00CC5178">
            <w:r>
              <w:t>Government</w:t>
            </w:r>
          </w:p>
        </w:tc>
        <w:tc>
          <w:tcPr>
            <w:tcW w:w="1984" w:type="dxa"/>
          </w:tcPr>
          <w:p w14:paraId="360BA96E" w14:textId="381A7A9E" w:rsidR="008716B3" w:rsidRPr="00F74A79" w:rsidRDefault="008716B3" w:rsidP="00CC5178">
            <w:pPr>
              <w:spacing w:before="0" w:after="0"/>
              <w:jc w:val="both"/>
              <w:rPr>
                <w:rFonts w:ascii="Century Gothic" w:hAnsi="Century Gothic"/>
                <w:sz w:val="24"/>
                <w:lang w:val="en-ZA"/>
              </w:rPr>
            </w:pPr>
            <w:r>
              <w:rPr>
                <w:rFonts w:ascii="Century Gothic" w:hAnsi="Century Gothic"/>
                <w:sz w:val="24"/>
                <w:lang w:val="en-ZA"/>
              </w:rPr>
              <w:t>Evelyn Manda (Malawi Revenue Authority)</w:t>
            </w:r>
          </w:p>
        </w:tc>
        <w:tc>
          <w:tcPr>
            <w:tcW w:w="2252" w:type="dxa"/>
          </w:tcPr>
          <w:p w14:paraId="786FB660" w14:textId="6A75D584" w:rsidR="008716B3" w:rsidRDefault="008716B3" w:rsidP="00CC5178">
            <w:pPr>
              <w:spacing w:before="0" w:after="0"/>
              <w:jc w:val="both"/>
              <w:rPr>
                <w:rFonts w:ascii="Century Gothic" w:hAnsi="Century Gothic"/>
                <w:sz w:val="24"/>
                <w:lang w:val="en-ZA"/>
              </w:rPr>
            </w:pPr>
            <w:r>
              <w:rPr>
                <w:rFonts w:ascii="Century Gothic" w:hAnsi="Century Gothic"/>
                <w:sz w:val="24"/>
                <w:lang w:val="en-ZA"/>
              </w:rPr>
              <w:t>2019</w:t>
            </w:r>
          </w:p>
        </w:tc>
        <w:tc>
          <w:tcPr>
            <w:tcW w:w="2143" w:type="dxa"/>
          </w:tcPr>
          <w:p w14:paraId="70B483C6" w14:textId="23634E9A" w:rsidR="008716B3" w:rsidRPr="00F74A79" w:rsidRDefault="008716B3" w:rsidP="00CC5178">
            <w:pPr>
              <w:jc w:val="both"/>
              <w:rPr>
                <w:rFonts w:ascii="Century Gothic" w:hAnsi="Century Gothic"/>
                <w:sz w:val="24"/>
                <w:lang w:val="en-ZA"/>
              </w:rPr>
            </w:pPr>
            <w:r>
              <w:rPr>
                <w:rFonts w:ascii="Century Gothic" w:hAnsi="Century Gothic"/>
                <w:sz w:val="24"/>
                <w:lang w:val="en-ZA"/>
              </w:rPr>
              <w:t>No changes</w:t>
            </w:r>
          </w:p>
        </w:tc>
        <w:tc>
          <w:tcPr>
            <w:tcW w:w="2149" w:type="dxa"/>
          </w:tcPr>
          <w:p w14:paraId="4AAF6D96" w14:textId="33CB2451" w:rsidR="008716B3" w:rsidRPr="002A201C" w:rsidRDefault="008716B3" w:rsidP="00CC5178">
            <w:r>
              <w:rPr>
                <w:rFonts w:ascii="Century Gothic" w:hAnsi="Century Gothic"/>
                <w:sz w:val="24"/>
                <w:lang w:val="en-ZA"/>
              </w:rPr>
              <w:t>No changes</w:t>
            </w:r>
          </w:p>
        </w:tc>
      </w:tr>
      <w:tr w:rsidR="008716B3" w:rsidRPr="002A201C" w14:paraId="739BAFDE" w14:textId="77777777" w:rsidTr="007D44F8">
        <w:tc>
          <w:tcPr>
            <w:tcW w:w="1560" w:type="dxa"/>
          </w:tcPr>
          <w:p w14:paraId="3051BF68" w14:textId="77777777" w:rsidR="008716B3" w:rsidRDefault="008716B3" w:rsidP="00CC5178"/>
        </w:tc>
        <w:tc>
          <w:tcPr>
            <w:tcW w:w="1984" w:type="dxa"/>
          </w:tcPr>
          <w:p w14:paraId="5C434456" w14:textId="77777777" w:rsidR="008716B3" w:rsidRPr="00F74A79" w:rsidRDefault="008716B3" w:rsidP="00CC5178">
            <w:pPr>
              <w:spacing w:before="0" w:after="0"/>
              <w:jc w:val="both"/>
              <w:rPr>
                <w:rFonts w:ascii="Century Gothic" w:hAnsi="Century Gothic"/>
                <w:sz w:val="24"/>
                <w:lang w:val="en-ZA"/>
              </w:rPr>
            </w:pPr>
          </w:p>
        </w:tc>
        <w:tc>
          <w:tcPr>
            <w:tcW w:w="2252" w:type="dxa"/>
          </w:tcPr>
          <w:p w14:paraId="1BA18FF4" w14:textId="77777777" w:rsidR="008716B3" w:rsidRDefault="008716B3" w:rsidP="00CC5178">
            <w:pPr>
              <w:spacing w:before="0" w:after="0"/>
              <w:jc w:val="both"/>
              <w:rPr>
                <w:rFonts w:ascii="Century Gothic" w:hAnsi="Century Gothic"/>
                <w:sz w:val="24"/>
                <w:lang w:val="en-ZA"/>
              </w:rPr>
            </w:pPr>
          </w:p>
        </w:tc>
        <w:tc>
          <w:tcPr>
            <w:tcW w:w="2143" w:type="dxa"/>
          </w:tcPr>
          <w:p w14:paraId="201C4F05" w14:textId="77777777" w:rsidR="008716B3" w:rsidRPr="00F74A79" w:rsidRDefault="008716B3" w:rsidP="00CC5178">
            <w:pPr>
              <w:jc w:val="both"/>
              <w:rPr>
                <w:rFonts w:ascii="Century Gothic" w:hAnsi="Century Gothic"/>
                <w:sz w:val="24"/>
                <w:lang w:val="en-ZA"/>
              </w:rPr>
            </w:pPr>
          </w:p>
        </w:tc>
        <w:tc>
          <w:tcPr>
            <w:tcW w:w="2149" w:type="dxa"/>
          </w:tcPr>
          <w:p w14:paraId="7FCCEC8C" w14:textId="77777777" w:rsidR="008716B3" w:rsidRPr="002A201C" w:rsidRDefault="008716B3" w:rsidP="00CC5178"/>
        </w:tc>
      </w:tr>
    </w:tbl>
    <w:p w14:paraId="0F03EC84" w14:textId="77777777" w:rsidR="007D44F8" w:rsidRDefault="007D44F8" w:rsidP="00B108FA"/>
    <w:p w14:paraId="29479AB7" w14:textId="77777777" w:rsidR="007D44F8" w:rsidRDefault="007D44F8" w:rsidP="00B108FA"/>
    <w:p w14:paraId="3B071D0C" w14:textId="77777777" w:rsidR="007D44F8" w:rsidRDefault="007D44F8" w:rsidP="00B108FA"/>
    <w:p w14:paraId="1AF2228A" w14:textId="77777777" w:rsidR="007D44F8" w:rsidRDefault="007D44F8" w:rsidP="00B108FA"/>
    <w:p w14:paraId="5623BF0E" w14:textId="77777777" w:rsidR="007D44F8" w:rsidRDefault="007D44F8" w:rsidP="00B108FA"/>
    <w:p w14:paraId="34655B65" w14:textId="77777777" w:rsidR="007D44F8" w:rsidRDefault="007D44F8" w:rsidP="00B108FA"/>
    <w:p w14:paraId="139565A9" w14:textId="77777777" w:rsidR="00B108FA" w:rsidRPr="002A201C" w:rsidRDefault="00B108FA" w:rsidP="00B108FA"/>
    <w:p w14:paraId="6569BEE0" w14:textId="77777777" w:rsidR="00B108FA" w:rsidRPr="002A201C" w:rsidRDefault="00B108FA" w:rsidP="00B108FA">
      <w:pPr>
        <w:rPr>
          <w:b/>
          <w:bCs/>
        </w:rPr>
      </w:pPr>
      <w:r w:rsidRPr="002A201C">
        <w:rPr>
          <w:b/>
          <w:bCs/>
        </w:rPr>
        <w:t>3.  MSG working groups and technical committees. If the MSG has established working groups or committees, please describe briefly their mandate and membership.</w:t>
      </w:r>
    </w:p>
    <w:tbl>
      <w:tblPr>
        <w:tblStyle w:val="TableGrid"/>
        <w:tblW w:w="0" w:type="auto"/>
        <w:tblLook w:val="04A0" w:firstRow="1" w:lastRow="0" w:firstColumn="1" w:lastColumn="0" w:noHBand="0" w:noVBand="1"/>
      </w:tblPr>
      <w:tblGrid>
        <w:gridCol w:w="9062"/>
      </w:tblGrid>
      <w:tr w:rsidR="00B108FA" w:rsidRPr="002A201C" w14:paraId="2B883A1B" w14:textId="77777777" w:rsidTr="00AB2C02">
        <w:tc>
          <w:tcPr>
            <w:tcW w:w="9062" w:type="dxa"/>
          </w:tcPr>
          <w:p w14:paraId="24CC7B98" w14:textId="520C5F31" w:rsidR="00B108FA" w:rsidRPr="00B30DE7" w:rsidRDefault="003545CD" w:rsidP="00AB2C02">
            <w:pPr>
              <w:rPr>
                <w:b/>
              </w:rPr>
            </w:pPr>
            <w:r w:rsidRPr="00B30DE7">
              <w:rPr>
                <w:b/>
              </w:rPr>
              <w:t>!) Finance Risks and Audit Subcommittee</w:t>
            </w:r>
          </w:p>
          <w:p w14:paraId="2F2E0AC5" w14:textId="0F7BBDBE" w:rsidR="003545CD" w:rsidRDefault="003545CD" w:rsidP="00AB2C02">
            <w:r>
              <w:t xml:space="preserve">The </w:t>
            </w:r>
            <w:proofErr w:type="spellStart"/>
            <w:r>
              <w:t>S</w:t>
            </w:r>
            <w:r w:rsidR="00AD6081">
              <w:t>u</w:t>
            </w:r>
            <w:r>
              <w:t>bucommittee</w:t>
            </w:r>
            <w:proofErr w:type="spellEnd"/>
            <w:r>
              <w:t xml:space="preserve"> is comprised of at least six members being accounting and auditing </w:t>
            </w:r>
            <w:proofErr w:type="gramStart"/>
            <w:r>
              <w:t>professionals .</w:t>
            </w:r>
            <w:proofErr w:type="gramEnd"/>
            <w:r>
              <w:t xml:space="preserve"> Three members shall represent its constituency. One member shall be the head of the finance or accounts from the Ministry of finance. One member shall come from Malawi revenue Authority and One member from Auditor General’s office as an ex-official.</w:t>
            </w:r>
          </w:p>
          <w:p w14:paraId="7EAE6971" w14:textId="77777777" w:rsidR="003545CD" w:rsidRDefault="003545CD" w:rsidP="00AB2C02"/>
          <w:p w14:paraId="04100798" w14:textId="04E6ED75" w:rsidR="003545CD" w:rsidRDefault="003545CD" w:rsidP="00AB2C02">
            <w:r>
              <w:t>The roles and duties of the subcommittee</w:t>
            </w:r>
            <w:r w:rsidR="008F6A39">
              <w:t xml:space="preserve"> </w:t>
            </w:r>
            <w:proofErr w:type="gramStart"/>
            <w:r w:rsidR="008F6A39">
              <w:t>is</w:t>
            </w:r>
            <w:proofErr w:type="gramEnd"/>
            <w:r w:rsidR="008F6A39">
              <w:t xml:space="preserve"> to monitor and ma</w:t>
            </w:r>
            <w:r w:rsidR="002A3991">
              <w:t xml:space="preserve">nage all financial issues of MWEITI. More detailed duties and responsibilities are outlined in the approved Terms of Reference for the committee which can be accessed on MWEITI website. </w:t>
            </w:r>
            <w:hyperlink r:id="rId14" w:history="1">
              <w:r w:rsidR="002A3991" w:rsidRPr="00ED5CF1">
                <w:rPr>
                  <w:rStyle w:val="Hyperlink"/>
                </w:rPr>
                <w:t>www.mweiti.mw</w:t>
              </w:r>
            </w:hyperlink>
            <w:r w:rsidR="002A3991">
              <w:t>.</w:t>
            </w:r>
          </w:p>
          <w:p w14:paraId="125794CB" w14:textId="3003417F" w:rsidR="002A3991" w:rsidRDefault="005172AA" w:rsidP="00AB2C02">
            <w:hyperlink r:id="rId15" w:history="1">
              <w:r w:rsidRPr="000D05D8">
                <w:rPr>
                  <w:rStyle w:val="Hyperlink"/>
                </w:rPr>
                <w:t>http://mweiti.mw/index.php/resource-center/documents/category/4-msg-tors-new-old</w:t>
              </w:r>
            </w:hyperlink>
          </w:p>
          <w:p w14:paraId="2E8E2425" w14:textId="77777777" w:rsidR="005172AA" w:rsidRDefault="005172AA" w:rsidP="00AB2C02"/>
          <w:p w14:paraId="00838377" w14:textId="77777777" w:rsidR="00061355" w:rsidRPr="009B4B93" w:rsidRDefault="00061355" w:rsidP="00AB2C02">
            <w:pPr>
              <w:rPr>
                <w:b/>
              </w:rPr>
            </w:pPr>
            <w:r w:rsidRPr="009B4B93">
              <w:rPr>
                <w:b/>
              </w:rPr>
              <w:t>2) The Communication and Engagement Subcommittee</w:t>
            </w:r>
          </w:p>
          <w:p w14:paraId="505712F8" w14:textId="5F206DFA" w:rsidR="00061355" w:rsidRDefault="00061355" w:rsidP="00AB2C02">
            <w:r>
              <w:t xml:space="preserve">The Subcommittee is comprised of </w:t>
            </w:r>
            <w:r w:rsidR="008F6A39">
              <w:t xml:space="preserve">a </w:t>
            </w:r>
            <w:r>
              <w:t xml:space="preserve">total of five members of which three shall be representatives of each </w:t>
            </w:r>
            <w:proofErr w:type="spellStart"/>
            <w:r>
              <w:t>consitituents</w:t>
            </w:r>
            <w:proofErr w:type="spellEnd"/>
            <w:r>
              <w:t xml:space="preserve"> of MSG. The objective of the subcommittee is to oversee the </w:t>
            </w:r>
            <w:proofErr w:type="gramStart"/>
            <w:r>
              <w:t>dissemination  and</w:t>
            </w:r>
            <w:proofErr w:type="gramEnd"/>
            <w:r>
              <w:t xml:space="preserve"> implementation of the MWEITI Communication strategy.</w:t>
            </w:r>
          </w:p>
          <w:p w14:paraId="74A6DFB2" w14:textId="0DE68246" w:rsidR="00061355" w:rsidRDefault="00061355" w:rsidP="00AB2C02">
            <w:r>
              <w:t>The roles and duties of the subcommitt</w:t>
            </w:r>
            <w:r w:rsidR="008F6A39">
              <w:t xml:space="preserve">ee </w:t>
            </w:r>
            <w:proofErr w:type="gramStart"/>
            <w:r w:rsidR="008F6A39">
              <w:t>is</w:t>
            </w:r>
            <w:proofErr w:type="gramEnd"/>
            <w:r w:rsidR="008F6A39">
              <w:t xml:space="preserve"> to implementation of all M</w:t>
            </w:r>
            <w:r>
              <w:t xml:space="preserve">SG matters pertaining to </w:t>
            </w:r>
            <w:proofErr w:type="spellStart"/>
            <w:r>
              <w:t>to</w:t>
            </w:r>
            <w:proofErr w:type="spellEnd"/>
            <w:r>
              <w:t xml:space="preserve"> communication and engagement</w:t>
            </w:r>
            <w:r w:rsidR="009B4B93">
              <w:t xml:space="preserve">. The details of roles and duties covered in the approved Communication and Engagement Terms of reference which can be viewed on MWEITI Website. </w:t>
            </w:r>
            <w:hyperlink r:id="rId16" w:history="1">
              <w:r w:rsidR="009B4B93" w:rsidRPr="00ED5CF1">
                <w:rPr>
                  <w:rStyle w:val="Hyperlink"/>
                </w:rPr>
                <w:t>www.mweiti.mw</w:t>
              </w:r>
            </w:hyperlink>
            <w:r w:rsidR="009B4B93">
              <w:t>.</w:t>
            </w:r>
          </w:p>
          <w:p w14:paraId="3B70447D" w14:textId="3BF2F542" w:rsidR="003545CD" w:rsidRPr="009B4B93" w:rsidRDefault="009B4B93" w:rsidP="00AB2C02">
            <w:pPr>
              <w:rPr>
                <w:b/>
              </w:rPr>
            </w:pPr>
            <w:r w:rsidRPr="009B4B93">
              <w:rPr>
                <w:b/>
              </w:rPr>
              <w:t>3</w:t>
            </w:r>
            <w:r w:rsidR="003545CD" w:rsidRPr="009B4B93">
              <w:rPr>
                <w:b/>
              </w:rPr>
              <w:t xml:space="preserve">) </w:t>
            </w:r>
            <w:r w:rsidRPr="009B4B93">
              <w:rPr>
                <w:b/>
              </w:rPr>
              <w:t>Beneficial Ownership Disclosure Roadmap Implementation Subcommittee</w:t>
            </w:r>
          </w:p>
          <w:p w14:paraId="7C9998CF" w14:textId="7F360924" w:rsidR="00B108FA" w:rsidRPr="002A201C" w:rsidRDefault="009B4B93" w:rsidP="00B30DE7">
            <w:r>
              <w:t xml:space="preserve">The Subcommittee is </w:t>
            </w:r>
            <w:proofErr w:type="spellStart"/>
            <w:r>
              <w:t>comprosed</w:t>
            </w:r>
            <w:proofErr w:type="spellEnd"/>
            <w:r>
              <w:t xml:space="preserve"> of five members. Three members </w:t>
            </w:r>
            <w:proofErr w:type="gramStart"/>
            <w:r>
              <w:t>represents</w:t>
            </w:r>
            <w:proofErr w:type="gramEnd"/>
            <w:r>
              <w:t xml:space="preserve"> the three </w:t>
            </w:r>
            <w:proofErr w:type="spellStart"/>
            <w:r>
              <w:lastRenderedPageBreak/>
              <w:t>consitituents</w:t>
            </w:r>
            <w:proofErr w:type="spellEnd"/>
            <w:r>
              <w:t xml:space="preserve"> of the MSG. The Subcommittee is responsible for implementation of the BOD road map. The details of the subcommittee responsibilities and roles are documented in the Terms of reference which can be accessed through MWEITI website. </w:t>
            </w:r>
            <w:hyperlink r:id="rId17" w:history="1">
              <w:r w:rsidR="00492630" w:rsidRPr="00474A7B">
                <w:rPr>
                  <w:rStyle w:val="Hyperlink"/>
                </w:rPr>
                <w:t>www.mweiti.mw</w:t>
              </w:r>
            </w:hyperlink>
            <w:r>
              <w:t>.</w:t>
            </w:r>
          </w:p>
        </w:tc>
      </w:tr>
    </w:tbl>
    <w:p w14:paraId="77E37A6C" w14:textId="77777777" w:rsidR="00B108FA" w:rsidRDefault="00B108FA" w:rsidP="00B108FA"/>
    <w:p w14:paraId="74B24C8A" w14:textId="77777777" w:rsidR="00061355" w:rsidRDefault="00061355" w:rsidP="00B108FA"/>
    <w:p w14:paraId="634A2CD4" w14:textId="6EB171CC" w:rsidR="00B108FA" w:rsidRPr="002A201C" w:rsidRDefault="00B108FA" w:rsidP="00B108FA">
      <w:pPr>
        <w:pStyle w:val="Heading2"/>
      </w:pPr>
      <w:bookmarkStart w:id="4" w:name="_Toc96960946"/>
      <w:r w:rsidRPr="002A201C">
        <w:t>MSG Terms of Reference and practices</w:t>
      </w:r>
      <w:bookmarkEnd w:id="4"/>
    </w:p>
    <w:p w14:paraId="2FA6A8CB" w14:textId="77777777" w:rsidR="00B108FA" w:rsidRPr="002A201C" w:rsidRDefault="00B108FA" w:rsidP="00B108FA">
      <w:pPr>
        <w:rPr>
          <w:b/>
          <w:bCs/>
        </w:rPr>
      </w:pPr>
      <w:r w:rsidRPr="002A201C">
        <w:rPr>
          <w:b/>
          <w:bCs/>
        </w:rPr>
        <w:t xml:space="preserve">4. Link(s) to publicly available MSG Terms of Reference and/or other documents containing the provisions of Requirement 1.4.b. </w:t>
      </w:r>
    </w:p>
    <w:tbl>
      <w:tblPr>
        <w:tblStyle w:val="TableGrid"/>
        <w:tblW w:w="0" w:type="auto"/>
        <w:tblLook w:val="04A0" w:firstRow="1" w:lastRow="0" w:firstColumn="1" w:lastColumn="0" w:noHBand="0" w:noVBand="1"/>
      </w:tblPr>
      <w:tblGrid>
        <w:gridCol w:w="9062"/>
      </w:tblGrid>
      <w:tr w:rsidR="00561979" w:rsidRPr="002A201C" w14:paraId="4A78C259" w14:textId="77777777" w:rsidTr="00AB2C02">
        <w:tc>
          <w:tcPr>
            <w:tcW w:w="9062" w:type="dxa"/>
          </w:tcPr>
          <w:p w14:paraId="73A59B74" w14:textId="20C06BC9" w:rsidR="00B30DE7" w:rsidRDefault="00B30DE7" w:rsidP="00AB2C02">
            <w:r>
              <w:t xml:space="preserve">The MSG </w:t>
            </w:r>
            <w:proofErr w:type="spellStart"/>
            <w:r>
              <w:t>ToRs</w:t>
            </w:r>
            <w:proofErr w:type="spellEnd"/>
            <w:r>
              <w:t xml:space="preserve"> and other requirements are accessible on </w:t>
            </w:r>
            <w:hyperlink r:id="rId18" w:history="1">
              <w:r w:rsidRPr="00ED5CF1">
                <w:rPr>
                  <w:rStyle w:val="Hyperlink"/>
                </w:rPr>
                <w:t>www.mweiti.mw</w:t>
              </w:r>
            </w:hyperlink>
            <w:r>
              <w:t>.</w:t>
            </w:r>
          </w:p>
          <w:p w14:paraId="31635320" w14:textId="0734D4FE" w:rsidR="00B108FA" w:rsidRPr="00CB7A92" w:rsidRDefault="00492630" w:rsidP="00B30DE7">
            <w:pPr>
              <w:rPr>
                <w:rFonts w:ascii="Century Gothic" w:eastAsia="Times New Roman" w:hAnsi="Century Gothic"/>
                <w:b/>
                <w:color w:val="000000"/>
                <w:sz w:val="24"/>
                <w:lang w:eastAsia="de-DE"/>
              </w:rPr>
            </w:pPr>
            <w:r>
              <w:t>In a fol</w:t>
            </w:r>
            <w:r w:rsidR="00B30DE7">
              <w:t xml:space="preserve">der called MSG </w:t>
            </w:r>
            <w:proofErr w:type="spellStart"/>
            <w:r w:rsidR="00B30DE7">
              <w:t>ToRs</w:t>
            </w:r>
            <w:proofErr w:type="spellEnd"/>
            <w:r w:rsidR="00B30DE7">
              <w:t xml:space="preserve">. However there are additional information which was approved by MSG meeting which </w:t>
            </w:r>
            <w:r w:rsidR="00CB7A92">
              <w:t xml:space="preserve">increased and extended number of MSG membership to Oil and Gas sector and Forestry Sector which can be found in the </w:t>
            </w:r>
            <w:proofErr w:type="gramStart"/>
            <w:r w:rsidR="00CB7A92">
              <w:t>minutes</w:t>
            </w:r>
            <w:proofErr w:type="gramEnd"/>
            <w:r w:rsidR="00CB7A92">
              <w:t xml:space="preserve"> number </w:t>
            </w:r>
            <w:r w:rsidR="00CB7A92" w:rsidRPr="004D2090">
              <w:rPr>
                <w:rFonts w:ascii="Century Gothic" w:eastAsia="Times New Roman" w:hAnsi="Century Gothic"/>
                <w:b/>
                <w:color w:val="000000"/>
                <w:sz w:val="24"/>
                <w:lang w:eastAsia="de-DE"/>
              </w:rPr>
              <w:t>MINUTES</w:t>
            </w:r>
            <w:r w:rsidR="00CB7A92">
              <w:rPr>
                <w:rFonts w:ascii="Century Gothic" w:eastAsia="Times New Roman" w:hAnsi="Century Gothic"/>
                <w:b/>
                <w:color w:val="000000"/>
                <w:sz w:val="24"/>
                <w:lang w:eastAsia="de-DE"/>
              </w:rPr>
              <w:t xml:space="preserve">/MSG/2019/22 </w:t>
            </w:r>
            <w:r w:rsidR="004A45E9">
              <w:rPr>
                <w:rFonts w:ascii="Century Gothic" w:eastAsia="Times New Roman" w:hAnsi="Century Gothic"/>
                <w:color w:val="000000"/>
                <w:sz w:val="24"/>
                <w:lang w:eastAsia="de-DE"/>
              </w:rPr>
              <w:t>agenda number 9</w:t>
            </w:r>
            <w:r w:rsidR="00CB7A92">
              <w:rPr>
                <w:rFonts w:ascii="Century Gothic" w:eastAsia="Times New Roman" w:hAnsi="Century Gothic"/>
                <w:b/>
                <w:color w:val="000000"/>
                <w:sz w:val="24"/>
                <w:lang w:eastAsia="de-DE"/>
              </w:rPr>
              <w:t xml:space="preserve">. </w:t>
            </w:r>
          </w:p>
        </w:tc>
      </w:tr>
    </w:tbl>
    <w:p w14:paraId="2AD32C53" w14:textId="77777777" w:rsidR="00B108FA" w:rsidRPr="002A201C" w:rsidRDefault="00B108FA" w:rsidP="00B108FA"/>
    <w:p w14:paraId="071CE68E" w14:textId="77777777" w:rsidR="00B108FA" w:rsidRPr="002A201C" w:rsidRDefault="00B108FA" w:rsidP="00B108FA">
      <w:pPr>
        <w:rPr>
          <w:b/>
          <w:bCs/>
        </w:rPr>
      </w:pPr>
      <w:r w:rsidRPr="002A201C">
        <w:rPr>
          <w:b/>
          <w:bCs/>
        </w:rPr>
        <w:t>5. Date of MSG approval of its latest Terms of Reference or similar document containing the provisions under EITI Requirement 1.4.b.</w:t>
      </w:r>
    </w:p>
    <w:tbl>
      <w:tblPr>
        <w:tblStyle w:val="TableGrid"/>
        <w:tblW w:w="0" w:type="auto"/>
        <w:tblLook w:val="04A0" w:firstRow="1" w:lastRow="0" w:firstColumn="1" w:lastColumn="0" w:noHBand="0" w:noVBand="1"/>
      </w:tblPr>
      <w:tblGrid>
        <w:gridCol w:w="9062"/>
      </w:tblGrid>
      <w:tr w:rsidR="003545CD" w:rsidRPr="002A201C" w14:paraId="00414EE2" w14:textId="77777777" w:rsidTr="00AB2C02">
        <w:tc>
          <w:tcPr>
            <w:tcW w:w="9062" w:type="dxa"/>
          </w:tcPr>
          <w:p w14:paraId="7AC58A08" w14:textId="58C9BF10" w:rsidR="00B108FA" w:rsidRPr="002A201C" w:rsidRDefault="00ED1611" w:rsidP="00AB2C02">
            <w:r>
              <w:t>13</w:t>
            </w:r>
            <w:r w:rsidRPr="00ED1611">
              <w:rPr>
                <w:vertAlign w:val="superscript"/>
              </w:rPr>
              <w:t>th</w:t>
            </w:r>
            <w:r>
              <w:t xml:space="preserve"> December 2019, The meeting held at Linde Motel in Dowa.</w:t>
            </w:r>
          </w:p>
          <w:p w14:paraId="2E14CAD3" w14:textId="6D201FCB" w:rsidR="005172AA" w:rsidRPr="005172AA" w:rsidRDefault="00ED1611" w:rsidP="00AB2C02">
            <w:pPr>
              <w:rPr>
                <w:rFonts w:ascii="Century Gothic" w:eastAsia="Times New Roman" w:hAnsi="Century Gothic"/>
                <w:color w:val="000000"/>
                <w:sz w:val="24"/>
                <w:lang w:eastAsia="de-DE"/>
              </w:rPr>
            </w:pPr>
            <w:r w:rsidRPr="004D2090">
              <w:rPr>
                <w:rFonts w:ascii="Century Gothic" w:eastAsia="Times New Roman" w:hAnsi="Century Gothic"/>
                <w:b/>
                <w:color w:val="000000"/>
                <w:sz w:val="24"/>
                <w:lang w:eastAsia="de-DE"/>
              </w:rPr>
              <w:t>MINUTES</w:t>
            </w:r>
            <w:r>
              <w:rPr>
                <w:rFonts w:ascii="Century Gothic" w:eastAsia="Times New Roman" w:hAnsi="Century Gothic"/>
                <w:b/>
                <w:color w:val="000000"/>
                <w:sz w:val="24"/>
                <w:lang w:eastAsia="de-DE"/>
              </w:rPr>
              <w:t xml:space="preserve">/MSG/2019/22 </w:t>
            </w:r>
            <w:r w:rsidRPr="00CB7A92">
              <w:rPr>
                <w:rFonts w:ascii="Century Gothic" w:eastAsia="Times New Roman" w:hAnsi="Century Gothic"/>
                <w:color w:val="000000"/>
                <w:sz w:val="24"/>
                <w:lang w:eastAsia="de-DE"/>
              </w:rPr>
              <w:t>agenda number 9</w:t>
            </w:r>
            <w:r>
              <w:rPr>
                <w:rFonts w:ascii="Century Gothic" w:eastAsia="Times New Roman" w:hAnsi="Century Gothic"/>
                <w:color w:val="000000"/>
                <w:sz w:val="24"/>
                <w:lang w:eastAsia="de-DE"/>
              </w:rPr>
              <w:t>.</w:t>
            </w:r>
          </w:p>
          <w:p w14:paraId="442FFE73" w14:textId="77777777" w:rsidR="00B108FA" w:rsidRPr="002A201C" w:rsidRDefault="00B108FA" w:rsidP="00AB2C02"/>
        </w:tc>
      </w:tr>
    </w:tbl>
    <w:p w14:paraId="4EB39E88" w14:textId="77777777" w:rsidR="00ED1611" w:rsidRDefault="00ED1611" w:rsidP="00B108FA"/>
    <w:p w14:paraId="5BD59974" w14:textId="77777777" w:rsidR="00ED1611" w:rsidRDefault="00ED1611" w:rsidP="00B108FA"/>
    <w:p w14:paraId="2C6CCD03" w14:textId="77777777" w:rsidR="00ED1611" w:rsidRDefault="00ED1611" w:rsidP="00B108FA"/>
    <w:p w14:paraId="6501A5B5" w14:textId="77777777" w:rsidR="00ED1611" w:rsidRDefault="00ED1611" w:rsidP="00B108FA"/>
    <w:p w14:paraId="0B3F04BF" w14:textId="77777777" w:rsidR="00ED1611" w:rsidRDefault="00ED1611" w:rsidP="00B108FA"/>
    <w:p w14:paraId="0BA5CDC2" w14:textId="77777777" w:rsidR="00ED1611" w:rsidRDefault="00ED1611" w:rsidP="00B108FA"/>
    <w:p w14:paraId="72D3520E" w14:textId="77777777" w:rsidR="00ED1611" w:rsidRDefault="00ED1611" w:rsidP="00B108FA"/>
    <w:p w14:paraId="2FFFE756" w14:textId="77777777" w:rsidR="00ED1611" w:rsidRDefault="00ED1611" w:rsidP="00B108FA"/>
    <w:p w14:paraId="075A98A6" w14:textId="77777777" w:rsidR="00ED1611" w:rsidRDefault="00ED1611" w:rsidP="00B108FA"/>
    <w:p w14:paraId="399ED9F1" w14:textId="77777777" w:rsidR="00ED1611" w:rsidRDefault="00ED1611" w:rsidP="00B108FA"/>
    <w:p w14:paraId="1E1BD0E3" w14:textId="77777777" w:rsidR="00ED1611" w:rsidRDefault="00ED1611" w:rsidP="00B108FA"/>
    <w:p w14:paraId="2C29623E" w14:textId="77777777" w:rsidR="00ED1611" w:rsidRDefault="00ED1611" w:rsidP="00B108FA"/>
    <w:p w14:paraId="4AAAACD4" w14:textId="77777777" w:rsidR="00ED1611" w:rsidRDefault="00ED1611" w:rsidP="00B108FA"/>
    <w:p w14:paraId="10B525B9" w14:textId="77777777" w:rsidR="00ED1611" w:rsidRDefault="00ED1611" w:rsidP="00B108FA"/>
    <w:p w14:paraId="4367B4B2" w14:textId="77777777" w:rsidR="005E4900" w:rsidRDefault="005E4900" w:rsidP="00B108FA">
      <w:pPr>
        <w:rPr>
          <w:b/>
          <w:bCs/>
        </w:rPr>
      </w:pPr>
    </w:p>
    <w:p w14:paraId="7C8BE315" w14:textId="77777777" w:rsidR="005E4900" w:rsidRDefault="005E4900" w:rsidP="00B108FA">
      <w:pPr>
        <w:rPr>
          <w:b/>
          <w:bCs/>
        </w:rPr>
      </w:pPr>
    </w:p>
    <w:p w14:paraId="1D939557" w14:textId="77777777" w:rsidR="005E4900" w:rsidRDefault="005E4900" w:rsidP="00B108FA">
      <w:pPr>
        <w:rPr>
          <w:b/>
          <w:bCs/>
        </w:rPr>
      </w:pPr>
    </w:p>
    <w:p w14:paraId="41D4F60F" w14:textId="77777777" w:rsidR="005E4900" w:rsidRDefault="005E4900" w:rsidP="00B108FA">
      <w:pPr>
        <w:rPr>
          <w:b/>
          <w:bCs/>
        </w:rPr>
      </w:pPr>
    </w:p>
    <w:p w14:paraId="21F073EB" w14:textId="77777777" w:rsidR="005E4900" w:rsidRDefault="005E4900" w:rsidP="00B108FA">
      <w:pPr>
        <w:rPr>
          <w:b/>
          <w:bCs/>
        </w:rPr>
      </w:pPr>
    </w:p>
    <w:p w14:paraId="481CF1DA" w14:textId="77777777" w:rsidR="00B80324" w:rsidRDefault="00B80324" w:rsidP="00B108FA">
      <w:pPr>
        <w:rPr>
          <w:b/>
          <w:bCs/>
        </w:rPr>
      </w:pPr>
    </w:p>
    <w:p w14:paraId="6BE7D199" w14:textId="77777777" w:rsidR="00B80324" w:rsidRDefault="00B80324" w:rsidP="00B108FA">
      <w:pPr>
        <w:rPr>
          <w:b/>
          <w:bCs/>
        </w:rPr>
      </w:pPr>
    </w:p>
    <w:p w14:paraId="3760D684" w14:textId="77777777" w:rsidR="00B80324" w:rsidRDefault="00B80324" w:rsidP="00B108FA">
      <w:pPr>
        <w:rPr>
          <w:b/>
          <w:bCs/>
        </w:rPr>
      </w:pPr>
    </w:p>
    <w:p w14:paraId="19124A37" w14:textId="77777777" w:rsidR="00B80324" w:rsidRDefault="00B80324" w:rsidP="00B108FA">
      <w:pPr>
        <w:rPr>
          <w:b/>
          <w:bCs/>
        </w:rPr>
      </w:pPr>
    </w:p>
    <w:p w14:paraId="6DB5E5A9" w14:textId="77777777" w:rsidR="00B80324" w:rsidRDefault="00B80324" w:rsidP="00B108FA">
      <w:pPr>
        <w:rPr>
          <w:b/>
          <w:bCs/>
        </w:rPr>
      </w:pPr>
    </w:p>
    <w:p w14:paraId="763881BF" w14:textId="77777777" w:rsidR="00B80324" w:rsidRDefault="00B80324" w:rsidP="00B108FA">
      <w:pPr>
        <w:rPr>
          <w:b/>
          <w:bCs/>
        </w:rPr>
      </w:pPr>
    </w:p>
    <w:p w14:paraId="70D6783E" w14:textId="77777777" w:rsidR="00B80324" w:rsidRDefault="00B80324" w:rsidP="00B108FA">
      <w:pPr>
        <w:rPr>
          <w:b/>
          <w:bCs/>
        </w:rPr>
      </w:pPr>
    </w:p>
    <w:p w14:paraId="6ECFC61A" w14:textId="77777777" w:rsidR="00B80324" w:rsidRDefault="00B80324" w:rsidP="00B108FA">
      <w:pPr>
        <w:rPr>
          <w:b/>
          <w:bCs/>
        </w:rPr>
      </w:pPr>
    </w:p>
    <w:p w14:paraId="33EFBCB8" w14:textId="77777777" w:rsidR="00B80324" w:rsidRDefault="00B80324" w:rsidP="00B108FA">
      <w:pPr>
        <w:rPr>
          <w:b/>
          <w:bCs/>
        </w:rPr>
      </w:pPr>
    </w:p>
    <w:p w14:paraId="0F27C0A1" w14:textId="77777777" w:rsidR="00B80324" w:rsidRDefault="00B80324" w:rsidP="00B108FA">
      <w:pPr>
        <w:rPr>
          <w:b/>
          <w:bCs/>
        </w:rPr>
      </w:pPr>
    </w:p>
    <w:p w14:paraId="0315958B" w14:textId="77777777" w:rsidR="00B80324" w:rsidRDefault="00B80324" w:rsidP="00B108FA">
      <w:pPr>
        <w:rPr>
          <w:b/>
          <w:bCs/>
        </w:rPr>
      </w:pPr>
    </w:p>
    <w:p w14:paraId="6E1699AF" w14:textId="77777777" w:rsidR="00B80324" w:rsidRDefault="00B80324" w:rsidP="00B108FA">
      <w:pPr>
        <w:rPr>
          <w:b/>
          <w:bCs/>
        </w:rPr>
      </w:pPr>
    </w:p>
    <w:p w14:paraId="7412C483" w14:textId="77777777" w:rsidR="00B80324" w:rsidRDefault="00B80324" w:rsidP="00B108FA">
      <w:pPr>
        <w:rPr>
          <w:b/>
          <w:bCs/>
        </w:rPr>
      </w:pPr>
    </w:p>
    <w:p w14:paraId="72F726FA" w14:textId="77777777" w:rsidR="00B80324" w:rsidRDefault="00B80324" w:rsidP="00B108FA">
      <w:pPr>
        <w:rPr>
          <w:b/>
          <w:bCs/>
        </w:rPr>
      </w:pPr>
    </w:p>
    <w:p w14:paraId="19771B2E" w14:textId="77777777" w:rsidR="00B80324" w:rsidRDefault="00B80324" w:rsidP="00B108FA">
      <w:pPr>
        <w:rPr>
          <w:b/>
          <w:bCs/>
        </w:rPr>
      </w:pPr>
    </w:p>
    <w:p w14:paraId="7FE8D083" w14:textId="77777777" w:rsidR="00B108FA" w:rsidRDefault="00B108FA" w:rsidP="00B108FA">
      <w:pPr>
        <w:rPr>
          <w:b/>
          <w:bCs/>
        </w:rPr>
      </w:pPr>
      <w:r w:rsidRPr="002A201C">
        <w:rPr>
          <w:b/>
          <w:bCs/>
        </w:rPr>
        <w:t>6. MSG’s policies and practices. Please fill out the table below.</w:t>
      </w:r>
    </w:p>
    <w:p w14:paraId="095A652B" w14:textId="77777777" w:rsidR="00B80324" w:rsidRPr="002A201C" w:rsidRDefault="00B80324" w:rsidP="00B108FA">
      <w:pPr>
        <w:rPr>
          <w:b/>
          <w:bCs/>
          <w:i/>
          <w:iCs/>
        </w:rPr>
      </w:pPr>
    </w:p>
    <w:tbl>
      <w:tblPr>
        <w:tblStyle w:val="TableGrid"/>
        <w:tblpPr w:leftFromText="180" w:rightFromText="180" w:vertAnchor="page" w:horzAnchor="margin" w:tblpY="1399"/>
        <w:tblW w:w="0" w:type="auto"/>
        <w:tblLook w:val="04A0" w:firstRow="1" w:lastRow="0" w:firstColumn="1" w:lastColumn="0" w:noHBand="0" w:noVBand="1"/>
      </w:tblPr>
      <w:tblGrid>
        <w:gridCol w:w="3113"/>
        <w:gridCol w:w="3837"/>
        <w:gridCol w:w="2830"/>
      </w:tblGrid>
      <w:tr w:rsidR="00B108FA" w:rsidRPr="002A201C" w14:paraId="4FA58F48" w14:textId="77777777" w:rsidTr="00B108FA">
        <w:tc>
          <w:tcPr>
            <w:tcW w:w="9062" w:type="dxa"/>
            <w:gridSpan w:val="3"/>
            <w:shd w:val="clear" w:color="auto" w:fill="E7E6E6" w:themeFill="background2"/>
          </w:tcPr>
          <w:p w14:paraId="2194419B" w14:textId="77777777" w:rsidR="00B108FA" w:rsidRPr="002A201C" w:rsidRDefault="00B108FA" w:rsidP="00AB2C02">
            <w:pPr>
              <w:rPr>
                <w:b/>
                <w:bCs/>
              </w:rPr>
            </w:pPr>
            <w:r w:rsidRPr="002A201C">
              <w:rPr>
                <w:b/>
                <w:bCs/>
              </w:rPr>
              <w:t>Elements of MSG Terms of Reference (1.4.b)</w:t>
            </w:r>
          </w:p>
        </w:tc>
      </w:tr>
      <w:tr w:rsidR="00B108FA" w:rsidRPr="002A201C" w14:paraId="64A3F5EF" w14:textId="77777777" w:rsidTr="00B30DE7">
        <w:trPr>
          <w:trHeight w:val="1662"/>
        </w:trPr>
        <w:tc>
          <w:tcPr>
            <w:tcW w:w="3113" w:type="dxa"/>
          </w:tcPr>
          <w:p w14:paraId="1D768AEF" w14:textId="77777777" w:rsidR="00B108FA" w:rsidRPr="002A201C" w:rsidRDefault="00B108FA" w:rsidP="00AB2C02"/>
        </w:tc>
        <w:tc>
          <w:tcPr>
            <w:tcW w:w="3119" w:type="dxa"/>
          </w:tcPr>
          <w:p w14:paraId="32876B22" w14:textId="1208A251" w:rsidR="00ED1611" w:rsidRDefault="00B108FA" w:rsidP="00AB2C02">
            <w:pPr>
              <w:rPr>
                <w:b/>
                <w:bCs/>
                <w:i/>
                <w:iCs/>
              </w:rPr>
            </w:pPr>
            <w:r w:rsidRPr="00B108FA">
              <w:rPr>
                <w:b/>
                <w:bCs/>
                <w:i/>
                <w:iCs/>
              </w:rPr>
              <w:t xml:space="preserve">Where is the policy documented? </w:t>
            </w:r>
          </w:p>
          <w:p w14:paraId="7F1C32EA" w14:textId="1C109751" w:rsidR="00657414" w:rsidRDefault="00657414" w:rsidP="00AB2C02">
            <w:pPr>
              <w:rPr>
                <w:b/>
                <w:bCs/>
                <w:i/>
                <w:iCs/>
              </w:rPr>
            </w:pPr>
            <w:r w:rsidRPr="00657414">
              <w:rPr>
                <w:b/>
                <w:bCs/>
                <w:i/>
                <w:iCs/>
              </w:rPr>
              <w:t>http://mweiti.mw/index.php/resource-center/documents/category/4-msg-tors-new-old</w:t>
            </w:r>
          </w:p>
          <w:p w14:paraId="67BCBB21" w14:textId="58C21A28" w:rsidR="00ED1611" w:rsidRPr="00ED1611" w:rsidRDefault="00ED1611" w:rsidP="00ED1611">
            <w:pPr>
              <w:rPr>
                <w:bCs/>
                <w:i/>
                <w:iCs/>
              </w:rPr>
            </w:pPr>
          </w:p>
        </w:tc>
        <w:tc>
          <w:tcPr>
            <w:tcW w:w="2830" w:type="dxa"/>
          </w:tcPr>
          <w:p w14:paraId="4E63C5B1" w14:textId="77777777" w:rsidR="00B108FA" w:rsidRPr="00B108FA" w:rsidRDefault="00B108FA" w:rsidP="00AB2C02">
            <w:pPr>
              <w:rPr>
                <w:b/>
                <w:bCs/>
                <w:i/>
                <w:iCs/>
              </w:rPr>
            </w:pPr>
            <w:r w:rsidRPr="00B108FA">
              <w:rPr>
                <w:b/>
                <w:bCs/>
                <w:i/>
                <w:iCs/>
              </w:rPr>
              <w:t xml:space="preserve">Briefly describe practices in the period under review. Please explain any discrepancies between the </w:t>
            </w:r>
            <w:proofErr w:type="spellStart"/>
            <w:r w:rsidRPr="00B108FA">
              <w:rPr>
                <w:b/>
                <w:bCs/>
                <w:i/>
                <w:iCs/>
              </w:rPr>
              <w:t>ToR</w:t>
            </w:r>
            <w:proofErr w:type="spellEnd"/>
            <w:r w:rsidRPr="00B108FA">
              <w:rPr>
                <w:b/>
                <w:bCs/>
                <w:i/>
                <w:iCs/>
              </w:rPr>
              <w:t xml:space="preserve"> and the practice.</w:t>
            </w:r>
          </w:p>
        </w:tc>
      </w:tr>
      <w:tr w:rsidR="00B108FA" w:rsidRPr="002A201C" w14:paraId="130AEF25" w14:textId="77777777" w:rsidTr="00B108FA">
        <w:tc>
          <w:tcPr>
            <w:tcW w:w="9062" w:type="dxa"/>
            <w:gridSpan w:val="3"/>
            <w:shd w:val="clear" w:color="auto" w:fill="E7E6E6" w:themeFill="background2"/>
          </w:tcPr>
          <w:p w14:paraId="011EBB7A" w14:textId="6AFA3625" w:rsidR="00B108FA" w:rsidRPr="002A201C" w:rsidRDefault="00B108FA" w:rsidP="00AB2C02">
            <w:r w:rsidRPr="002A201C">
              <w:rPr>
                <w:rStyle w:val="Strong"/>
              </w:rPr>
              <w:t>The role, responsibilities and rights of the MSG</w:t>
            </w:r>
          </w:p>
        </w:tc>
      </w:tr>
      <w:tr w:rsidR="00B108FA" w:rsidRPr="002A201C" w14:paraId="0FDF5CE7" w14:textId="77777777" w:rsidTr="00AB2C02">
        <w:trPr>
          <w:trHeight w:val="1094"/>
        </w:trPr>
        <w:tc>
          <w:tcPr>
            <w:tcW w:w="3113" w:type="dxa"/>
          </w:tcPr>
          <w:p w14:paraId="25851E49" w14:textId="77777777" w:rsidR="00B108FA" w:rsidRPr="002A201C" w:rsidRDefault="00B108FA" w:rsidP="00AB2C02">
            <w:r w:rsidRPr="002A201C">
              <w:t>Definition of the role, responsibilities and rights of the MSG and its members.</w:t>
            </w:r>
          </w:p>
        </w:tc>
        <w:tc>
          <w:tcPr>
            <w:tcW w:w="3119" w:type="dxa"/>
          </w:tcPr>
          <w:p w14:paraId="5E5988D6" w14:textId="30E33964" w:rsidR="00ED1611" w:rsidRPr="00ED1611" w:rsidRDefault="00B80324" w:rsidP="00AB2C02">
            <w:pPr>
              <w:rPr>
                <w:b/>
                <w:i/>
                <w:iCs/>
              </w:rPr>
            </w:pPr>
            <w:r>
              <w:rPr>
                <w:b/>
                <w:i/>
                <w:iCs/>
              </w:rPr>
              <w:t xml:space="preserve">Section 2 , 2.2, </w:t>
            </w:r>
            <w:r w:rsidR="00ED1611" w:rsidRPr="00ED1611">
              <w:rPr>
                <w:b/>
                <w:i/>
                <w:iCs/>
              </w:rPr>
              <w:t xml:space="preserve">2.3 of the MSG </w:t>
            </w:r>
            <w:proofErr w:type="spellStart"/>
            <w:r w:rsidR="00ED1611" w:rsidRPr="00ED1611">
              <w:rPr>
                <w:b/>
                <w:i/>
                <w:iCs/>
              </w:rPr>
              <w:t>ToR</w:t>
            </w:r>
            <w:proofErr w:type="spellEnd"/>
          </w:p>
          <w:p w14:paraId="4389B054" w14:textId="77777777" w:rsidR="00ED1611" w:rsidRDefault="00ED1611" w:rsidP="00AB2C02">
            <w:pPr>
              <w:rPr>
                <w:b/>
                <w:bCs/>
                <w:i/>
                <w:iCs/>
              </w:rPr>
            </w:pPr>
            <w:r w:rsidRPr="00ED1611">
              <w:rPr>
                <w:bCs/>
                <w:i/>
                <w:iCs/>
              </w:rPr>
              <w:t xml:space="preserve">On the </w:t>
            </w:r>
            <w:proofErr w:type="spellStart"/>
            <w:r w:rsidRPr="00ED1611">
              <w:rPr>
                <w:bCs/>
                <w:i/>
                <w:iCs/>
              </w:rPr>
              <w:t>Mweiti</w:t>
            </w:r>
            <w:proofErr w:type="spellEnd"/>
            <w:r w:rsidRPr="00ED1611">
              <w:rPr>
                <w:bCs/>
                <w:i/>
                <w:iCs/>
              </w:rPr>
              <w:t xml:space="preserve"> website and can also get copy from the MWEITI Secretariat.</w:t>
            </w:r>
            <w:r w:rsidRPr="00ED1611">
              <w:rPr>
                <w:b/>
                <w:bCs/>
                <w:i/>
                <w:iCs/>
              </w:rPr>
              <w:t>www.mweiti.mw.</w:t>
            </w:r>
          </w:p>
          <w:p w14:paraId="7EE78C34" w14:textId="37DB168B" w:rsidR="00657414" w:rsidRPr="00B108FA" w:rsidRDefault="00657414" w:rsidP="00AB2C02">
            <w:pPr>
              <w:rPr>
                <w:i/>
                <w:iCs/>
              </w:rPr>
            </w:pPr>
            <w:r w:rsidRPr="00657414">
              <w:rPr>
                <w:i/>
                <w:iCs/>
              </w:rPr>
              <w:t>http://mweiti.mw/index.php/resource-center/documents/category/4-msg-tors-new-old</w:t>
            </w:r>
          </w:p>
        </w:tc>
        <w:tc>
          <w:tcPr>
            <w:tcW w:w="2830" w:type="dxa"/>
          </w:tcPr>
          <w:p w14:paraId="6153BB21" w14:textId="77777777" w:rsidR="00B108FA" w:rsidRDefault="00B108FA" w:rsidP="00AB2C02">
            <w:pPr>
              <w:rPr>
                <w:i/>
                <w:iCs/>
              </w:rPr>
            </w:pPr>
            <w:r w:rsidRPr="002A201C">
              <w:rPr>
                <w:i/>
                <w:iCs/>
              </w:rPr>
              <w:t>[Have the roles, responsibilities and rights been respected in practice?]</w:t>
            </w:r>
            <w:r w:rsidR="00ED1611">
              <w:rPr>
                <w:i/>
                <w:iCs/>
              </w:rPr>
              <w:t xml:space="preserve"> </w:t>
            </w:r>
          </w:p>
          <w:p w14:paraId="77E13AC7" w14:textId="0C1199B1" w:rsidR="00770E08" w:rsidRDefault="00ED1611" w:rsidP="00AB2C02">
            <w:pPr>
              <w:rPr>
                <w:i/>
                <w:iCs/>
              </w:rPr>
            </w:pPr>
            <w:r>
              <w:rPr>
                <w:i/>
                <w:iCs/>
              </w:rPr>
              <w:t>Yes the roles, responsibiliti</w:t>
            </w:r>
            <w:r w:rsidR="00B80324">
              <w:rPr>
                <w:i/>
                <w:iCs/>
              </w:rPr>
              <w:t>es and rights of MSG members have</w:t>
            </w:r>
            <w:r>
              <w:rPr>
                <w:i/>
                <w:iCs/>
              </w:rPr>
              <w:t xml:space="preserve"> been respected in practice. For example</w:t>
            </w:r>
            <w:r w:rsidR="00770E08">
              <w:rPr>
                <w:i/>
                <w:iCs/>
              </w:rPr>
              <w:t>;</w:t>
            </w:r>
          </w:p>
          <w:p w14:paraId="2764A381" w14:textId="77777777" w:rsidR="00ED1611" w:rsidRDefault="00770E08" w:rsidP="00AB2C02">
            <w:pPr>
              <w:rPr>
                <w:i/>
                <w:iCs/>
              </w:rPr>
            </w:pPr>
            <w:r>
              <w:rPr>
                <w:i/>
                <w:iCs/>
              </w:rPr>
              <w:t xml:space="preserve">1) </w:t>
            </w:r>
            <w:r w:rsidR="00ED1611">
              <w:rPr>
                <w:i/>
                <w:iCs/>
              </w:rPr>
              <w:t xml:space="preserve"> CSOs constituents stopped the approval of the 4</w:t>
            </w:r>
            <w:r w:rsidR="00ED1611" w:rsidRPr="00ED1611">
              <w:rPr>
                <w:i/>
                <w:iCs/>
                <w:vertAlign w:val="superscript"/>
              </w:rPr>
              <w:t>th</w:t>
            </w:r>
            <w:r w:rsidR="00ED1611">
              <w:rPr>
                <w:i/>
                <w:iCs/>
              </w:rPr>
              <w:t xml:space="preserve"> EITI report to ensure that the </w:t>
            </w:r>
            <w:proofErr w:type="gramStart"/>
            <w:r w:rsidR="00ED1611">
              <w:rPr>
                <w:i/>
                <w:iCs/>
              </w:rPr>
              <w:t>corruption  allegation</w:t>
            </w:r>
            <w:proofErr w:type="gramEnd"/>
            <w:r w:rsidR="00ED1611">
              <w:rPr>
                <w:i/>
                <w:iCs/>
              </w:rPr>
              <w:t xml:space="preserve"> at the Ministry of Mining is </w:t>
            </w:r>
            <w:proofErr w:type="spellStart"/>
            <w:r w:rsidR="00ED1611">
              <w:rPr>
                <w:i/>
                <w:iCs/>
              </w:rPr>
              <w:t>addressed.</w:t>
            </w:r>
            <w:r>
              <w:rPr>
                <w:i/>
                <w:iCs/>
              </w:rPr>
              <w:t>Refer</w:t>
            </w:r>
            <w:proofErr w:type="spellEnd"/>
            <w:r>
              <w:rPr>
                <w:i/>
                <w:iCs/>
              </w:rPr>
              <w:t xml:space="preserve"> to 4</w:t>
            </w:r>
            <w:r w:rsidRPr="00770E08">
              <w:rPr>
                <w:i/>
                <w:iCs/>
                <w:vertAlign w:val="superscript"/>
              </w:rPr>
              <w:t>th</w:t>
            </w:r>
            <w:r>
              <w:rPr>
                <w:i/>
                <w:iCs/>
              </w:rPr>
              <w:t xml:space="preserve"> EITI report.</w:t>
            </w:r>
          </w:p>
          <w:p w14:paraId="2DA968D4" w14:textId="42B0EB9E" w:rsidR="00770E08" w:rsidRDefault="00770E08" w:rsidP="00AB2C02">
            <w:pPr>
              <w:rPr>
                <w:i/>
                <w:iCs/>
              </w:rPr>
            </w:pPr>
            <w:r>
              <w:rPr>
                <w:i/>
                <w:iCs/>
              </w:rPr>
              <w:t>2) The meetings</w:t>
            </w:r>
            <w:r w:rsidR="00C90F62">
              <w:rPr>
                <w:i/>
                <w:iCs/>
              </w:rPr>
              <w:t xml:space="preserve"> </w:t>
            </w:r>
            <w:proofErr w:type="spellStart"/>
            <w:r w:rsidR="00C90F62">
              <w:rPr>
                <w:i/>
                <w:iCs/>
              </w:rPr>
              <w:t>can not</w:t>
            </w:r>
            <w:proofErr w:type="spellEnd"/>
            <w:r w:rsidR="00C90F62">
              <w:rPr>
                <w:i/>
                <w:iCs/>
              </w:rPr>
              <w:t xml:space="preserve"> start without a quoru</w:t>
            </w:r>
            <w:r>
              <w:rPr>
                <w:i/>
                <w:iCs/>
              </w:rPr>
              <w:t>m being formed. Ref</w:t>
            </w:r>
            <w:r w:rsidR="00C90F62">
              <w:rPr>
                <w:i/>
                <w:iCs/>
              </w:rPr>
              <w:t>er to minutes of latest meeting</w:t>
            </w:r>
            <w:r>
              <w:rPr>
                <w:i/>
                <w:iCs/>
              </w:rPr>
              <w:t xml:space="preserve">. </w:t>
            </w:r>
          </w:p>
          <w:p w14:paraId="13FA997F" w14:textId="375E3A40" w:rsidR="00770E08" w:rsidRPr="002A201C" w:rsidRDefault="00770E08" w:rsidP="00AB2C02">
            <w:pPr>
              <w:rPr>
                <w:i/>
                <w:iCs/>
              </w:rPr>
            </w:pPr>
            <w:r>
              <w:rPr>
                <w:i/>
                <w:iCs/>
              </w:rPr>
              <w:t xml:space="preserve">3) Any </w:t>
            </w:r>
            <w:r w:rsidR="006F7C73">
              <w:rPr>
                <w:i/>
                <w:iCs/>
              </w:rPr>
              <w:t xml:space="preserve">MSG constituent </w:t>
            </w:r>
            <w:r>
              <w:rPr>
                <w:i/>
                <w:iCs/>
              </w:rPr>
              <w:t xml:space="preserve">can chair the meeting </w:t>
            </w:r>
          </w:p>
        </w:tc>
      </w:tr>
      <w:tr w:rsidR="00B108FA" w:rsidRPr="002A201C" w14:paraId="1785BF03" w14:textId="77777777" w:rsidTr="00AB2C02">
        <w:tc>
          <w:tcPr>
            <w:tcW w:w="3113" w:type="dxa"/>
          </w:tcPr>
          <w:p w14:paraId="06FBD380" w14:textId="1698E41B" w:rsidR="00B108FA" w:rsidRPr="002A201C" w:rsidRDefault="00B108FA" w:rsidP="00AB2C02">
            <w:r w:rsidRPr="002A201C">
              <w:t>Adherence to the EITI Association code of conduct, including addressing conflicts of interest.</w:t>
            </w:r>
          </w:p>
          <w:p w14:paraId="05ED9737" w14:textId="77777777" w:rsidR="00B108FA" w:rsidRPr="002A201C" w:rsidRDefault="00B108FA" w:rsidP="00AB2C02"/>
        </w:tc>
        <w:tc>
          <w:tcPr>
            <w:tcW w:w="3119" w:type="dxa"/>
          </w:tcPr>
          <w:p w14:paraId="06CED7ED" w14:textId="333D6ACB" w:rsidR="00B108FA" w:rsidRPr="002A201C" w:rsidRDefault="00770E08" w:rsidP="00AB2C02">
            <w:r>
              <w:t>Yes, members are free to declare conflict of interest.</w:t>
            </w:r>
          </w:p>
        </w:tc>
        <w:tc>
          <w:tcPr>
            <w:tcW w:w="2830" w:type="dxa"/>
          </w:tcPr>
          <w:p w14:paraId="483E4264" w14:textId="2A2FED7E" w:rsidR="00B108FA" w:rsidRPr="002A201C" w:rsidRDefault="00770E08" w:rsidP="00AB2C02">
            <w:pPr>
              <w:rPr>
                <w:i/>
                <w:iCs/>
              </w:rPr>
            </w:pPr>
            <w:r>
              <w:rPr>
                <w:i/>
                <w:iCs/>
              </w:rPr>
              <w:t>The party involved has once ask</w:t>
            </w:r>
            <w:r w:rsidR="004B67C7">
              <w:rPr>
                <w:i/>
                <w:iCs/>
              </w:rPr>
              <w:t>e</w:t>
            </w:r>
            <w:r>
              <w:rPr>
                <w:i/>
                <w:iCs/>
              </w:rPr>
              <w:t xml:space="preserve">d for an independent opinion from relevant </w:t>
            </w:r>
            <w:proofErr w:type="spellStart"/>
            <w:r>
              <w:rPr>
                <w:i/>
                <w:iCs/>
              </w:rPr>
              <w:t>institutons</w:t>
            </w:r>
            <w:proofErr w:type="spellEnd"/>
            <w:r>
              <w:rPr>
                <w:i/>
                <w:iCs/>
              </w:rPr>
              <w:t>. For example when the Ministry of Mining was requested to act on corruption a</w:t>
            </w:r>
            <w:r w:rsidR="004B67C7">
              <w:rPr>
                <w:i/>
                <w:iCs/>
              </w:rPr>
              <w:t>llegation they called for legal counse</w:t>
            </w:r>
            <w:r>
              <w:rPr>
                <w:i/>
                <w:iCs/>
              </w:rPr>
              <w:t xml:space="preserve">l </w:t>
            </w:r>
            <w:r w:rsidR="004B67C7">
              <w:rPr>
                <w:i/>
                <w:iCs/>
              </w:rPr>
              <w:t xml:space="preserve">from </w:t>
            </w:r>
            <w:r>
              <w:rPr>
                <w:i/>
                <w:iCs/>
              </w:rPr>
              <w:t xml:space="preserve">the Ministry of Justice, Department of Human Resources and </w:t>
            </w:r>
            <w:r>
              <w:rPr>
                <w:i/>
                <w:iCs/>
              </w:rPr>
              <w:lastRenderedPageBreak/>
              <w:t>Development and the ACB.</w:t>
            </w:r>
          </w:p>
        </w:tc>
      </w:tr>
      <w:tr w:rsidR="00B108FA" w:rsidRPr="002A201C" w14:paraId="1AAD04AD" w14:textId="77777777" w:rsidTr="00B108FA">
        <w:tc>
          <w:tcPr>
            <w:tcW w:w="9062" w:type="dxa"/>
            <w:gridSpan w:val="3"/>
            <w:shd w:val="clear" w:color="auto" w:fill="E7E6E6" w:themeFill="background2"/>
          </w:tcPr>
          <w:p w14:paraId="00FD90EA" w14:textId="77777777" w:rsidR="00B108FA" w:rsidRPr="002A201C" w:rsidRDefault="00B108FA" w:rsidP="00AB2C02">
            <w:r w:rsidRPr="002A201C">
              <w:rPr>
                <w:rStyle w:val="Strong"/>
              </w:rPr>
              <w:lastRenderedPageBreak/>
              <w:t>Approval of work plans and oversight of implementation</w:t>
            </w:r>
            <w:r w:rsidRPr="002A201C">
              <w:rPr>
                <w:rStyle w:val="Strong"/>
                <w:rFonts w:ascii="Arial" w:hAnsi="Arial" w:cs="Arial"/>
              </w:rPr>
              <w:t>​</w:t>
            </w:r>
          </w:p>
        </w:tc>
      </w:tr>
      <w:tr w:rsidR="00B108FA" w:rsidRPr="002A201C" w14:paraId="5807229D" w14:textId="77777777" w:rsidTr="00AB2C02">
        <w:tc>
          <w:tcPr>
            <w:tcW w:w="3113" w:type="dxa"/>
          </w:tcPr>
          <w:p w14:paraId="7A992601" w14:textId="77777777" w:rsidR="00B108FA" w:rsidRPr="002A201C" w:rsidRDefault="00B108FA" w:rsidP="00AB2C02">
            <w:r w:rsidRPr="002A201C">
              <w:t>Approval of annual work plans.</w:t>
            </w:r>
          </w:p>
          <w:p w14:paraId="6053F2CE" w14:textId="77777777" w:rsidR="00B108FA" w:rsidRPr="002A201C" w:rsidRDefault="00B108FA" w:rsidP="00AB2C02"/>
        </w:tc>
        <w:tc>
          <w:tcPr>
            <w:tcW w:w="3119" w:type="dxa"/>
          </w:tcPr>
          <w:p w14:paraId="0F96A36D" w14:textId="7B1B688D" w:rsidR="00B108FA" w:rsidRPr="002A201C" w:rsidRDefault="007C304F" w:rsidP="007C304F">
            <w:r>
              <w:rPr>
                <w:i/>
                <w:iCs/>
              </w:rPr>
              <w:t xml:space="preserve">The approval of </w:t>
            </w:r>
            <w:proofErr w:type="spellStart"/>
            <w:r>
              <w:rPr>
                <w:i/>
                <w:iCs/>
              </w:rPr>
              <w:t>workplan</w:t>
            </w:r>
            <w:proofErr w:type="spellEnd"/>
            <w:r>
              <w:rPr>
                <w:i/>
                <w:iCs/>
              </w:rPr>
              <w:t xml:space="preserve"> are documented in the MSG </w:t>
            </w:r>
            <w:proofErr w:type="spellStart"/>
            <w:r>
              <w:rPr>
                <w:i/>
                <w:iCs/>
              </w:rPr>
              <w:t>ToR</w:t>
            </w:r>
            <w:proofErr w:type="spellEnd"/>
            <w:r>
              <w:rPr>
                <w:i/>
                <w:iCs/>
              </w:rPr>
              <w:t xml:space="preserve"> and the Annual work plan itself. It is also sometimes documented in the minutes of that meeting where the MSG met to approve the Work plan.</w:t>
            </w:r>
          </w:p>
        </w:tc>
        <w:tc>
          <w:tcPr>
            <w:tcW w:w="2830" w:type="dxa"/>
          </w:tcPr>
          <w:p w14:paraId="2108573A" w14:textId="6F8EE08C" w:rsidR="00B108FA" w:rsidRPr="002A201C" w:rsidRDefault="00182862" w:rsidP="00AB2C02">
            <w:pPr>
              <w:rPr>
                <w:i/>
                <w:iCs/>
              </w:rPr>
            </w:pPr>
            <w:r>
              <w:rPr>
                <w:i/>
                <w:iCs/>
              </w:rPr>
              <w:t xml:space="preserve">The current 2021/2022 Work plan was developed by MSG with help from Secretariat and consultant </w:t>
            </w:r>
            <w:r w:rsidR="00A802D1">
              <w:rPr>
                <w:i/>
                <w:iCs/>
              </w:rPr>
              <w:t xml:space="preserve">provided by EITI International Secretariat </w:t>
            </w:r>
            <w:r>
              <w:rPr>
                <w:i/>
                <w:iCs/>
              </w:rPr>
              <w:t xml:space="preserve">and was </w:t>
            </w:r>
            <w:r w:rsidR="007C304F">
              <w:rPr>
                <w:i/>
                <w:iCs/>
              </w:rPr>
              <w:t>approved on 25</w:t>
            </w:r>
            <w:r w:rsidR="007C304F" w:rsidRPr="007C304F">
              <w:rPr>
                <w:i/>
                <w:iCs/>
                <w:vertAlign w:val="superscript"/>
              </w:rPr>
              <w:t>th</w:t>
            </w:r>
            <w:r w:rsidR="007C304F">
              <w:rPr>
                <w:i/>
                <w:iCs/>
              </w:rPr>
              <w:t xml:space="preserve"> June 2021</w:t>
            </w:r>
          </w:p>
        </w:tc>
      </w:tr>
      <w:tr w:rsidR="00B108FA" w:rsidRPr="002A201C" w14:paraId="179BA9D5" w14:textId="77777777" w:rsidTr="00AB2C02">
        <w:tc>
          <w:tcPr>
            <w:tcW w:w="3113" w:type="dxa"/>
          </w:tcPr>
          <w:p w14:paraId="24C7B302" w14:textId="77777777" w:rsidR="00B108FA" w:rsidRPr="002A201C" w:rsidRDefault="00B108FA" w:rsidP="00AB2C02">
            <w:r w:rsidRPr="002A201C">
              <w:t xml:space="preserve">Oversight of the EITI reporting process and engagement in Validation, including approval of Independent Administrator </w:t>
            </w:r>
            <w:proofErr w:type="spellStart"/>
            <w:r w:rsidRPr="002A201C">
              <w:t>ToRs</w:t>
            </w:r>
            <w:proofErr w:type="spellEnd"/>
            <w:r w:rsidRPr="002A201C">
              <w:t xml:space="preserve"> and EITI Reports.</w:t>
            </w:r>
          </w:p>
          <w:p w14:paraId="1C2B22A1" w14:textId="77777777" w:rsidR="00B108FA" w:rsidRPr="002A201C" w:rsidRDefault="00B108FA" w:rsidP="00AB2C02"/>
        </w:tc>
        <w:tc>
          <w:tcPr>
            <w:tcW w:w="3119" w:type="dxa"/>
          </w:tcPr>
          <w:p w14:paraId="3839974B" w14:textId="404F8511" w:rsidR="00B108FA" w:rsidRDefault="00497686" w:rsidP="00AB2C02">
            <w:r>
              <w:t>Done through the approval of the EITI report and IA en</w:t>
            </w:r>
            <w:r w:rsidR="001F7026">
              <w:t>g</w:t>
            </w:r>
            <w:r>
              <w:t>agement terms of reference.</w:t>
            </w:r>
          </w:p>
          <w:p w14:paraId="3E609D12" w14:textId="4D620F2F" w:rsidR="00497686" w:rsidRDefault="001F7026" w:rsidP="00AB2C02">
            <w:r>
              <w:t xml:space="preserve">The </w:t>
            </w:r>
            <w:r w:rsidR="00497686">
              <w:t xml:space="preserve">EITI report terms of reference </w:t>
            </w:r>
            <w:r>
              <w:t xml:space="preserve">are </w:t>
            </w:r>
            <w:proofErr w:type="spellStart"/>
            <w:r>
              <w:t>avaialable</w:t>
            </w:r>
            <w:proofErr w:type="spellEnd"/>
            <w:r>
              <w:t xml:space="preserve"> and</w:t>
            </w:r>
            <w:r w:rsidR="00497686">
              <w:t xml:space="preserve"> can be accessed through </w:t>
            </w:r>
            <w:proofErr w:type="spellStart"/>
            <w:r w:rsidR="00497686">
              <w:t>mweiti</w:t>
            </w:r>
            <w:proofErr w:type="spellEnd"/>
            <w:r w:rsidR="00497686">
              <w:t xml:space="preserve"> website. </w:t>
            </w:r>
            <w:hyperlink r:id="rId19" w:history="1">
              <w:r w:rsidR="00497686" w:rsidRPr="00ED5CF1">
                <w:rPr>
                  <w:rStyle w:val="Hyperlink"/>
                </w:rPr>
                <w:t>www.mweiti.mw</w:t>
              </w:r>
            </w:hyperlink>
            <w:r w:rsidR="00497686">
              <w:t>.</w:t>
            </w:r>
          </w:p>
          <w:p w14:paraId="3DDC383B" w14:textId="54EDB5B4" w:rsidR="00497686" w:rsidRPr="002A201C" w:rsidRDefault="00497686" w:rsidP="00AB2C02"/>
        </w:tc>
        <w:tc>
          <w:tcPr>
            <w:tcW w:w="2830" w:type="dxa"/>
          </w:tcPr>
          <w:p w14:paraId="7D488CCB" w14:textId="77777777" w:rsidR="00B108FA" w:rsidRDefault="00B108FA" w:rsidP="00AB2C02">
            <w:pPr>
              <w:rPr>
                <w:i/>
                <w:iCs/>
              </w:rPr>
            </w:pPr>
            <w:r w:rsidRPr="002A201C">
              <w:rPr>
                <w:i/>
                <w:iCs/>
              </w:rPr>
              <w:t xml:space="preserve">[Is the MSG providing effective oversight of implementation? Has the MSG approved </w:t>
            </w:r>
            <w:proofErr w:type="spellStart"/>
            <w:r w:rsidRPr="002A201C">
              <w:rPr>
                <w:i/>
                <w:iCs/>
              </w:rPr>
              <w:t>ToRs</w:t>
            </w:r>
            <w:proofErr w:type="spellEnd"/>
            <w:r w:rsidRPr="002A201C">
              <w:rPr>
                <w:i/>
                <w:iCs/>
              </w:rPr>
              <w:t xml:space="preserve"> and EITI Reports? If yes, when?]</w:t>
            </w:r>
          </w:p>
          <w:p w14:paraId="4465FCAF" w14:textId="0921B4A7" w:rsidR="00497686" w:rsidRPr="002A201C" w:rsidRDefault="00497686" w:rsidP="00AB2C02">
            <w:pPr>
              <w:rPr>
                <w:i/>
                <w:iCs/>
              </w:rPr>
            </w:pPr>
            <w:r>
              <w:rPr>
                <w:i/>
                <w:iCs/>
              </w:rPr>
              <w:t>Yes the latest EITI report terms of reference for the 5</w:t>
            </w:r>
            <w:r w:rsidRPr="00497686">
              <w:rPr>
                <w:i/>
                <w:iCs/>
                <w:vertAlign w:val="superscript"/>
              </w:rPr>
              <w:t>th</w:t>
            </w:r>
            <w:r>
              <w:rPr>
                <w:i/>
                <w:iCs/>
              </w:rPr>
              <w:t xml:space="preserve"> EITI report was approved by MSG on 25</w:t>
            </w:r>
            <w:r w:rsidRPr="00497686">
              <w:rPr>
                <w:i/>
                <w:iCs/>
                <w:vertAlign w:val="superscript"/>
              </w:rPr>
              <w:t>th</w:t>
            </w:r>
            <w:r>
              <w:rPr>
                <w:i/>
                <w:iCs/>
              </w:rPr>
              <w:t xml:space="preserve"> June 2021. </w:t>
            </w:r>
          </w:p>
        </w:tc>
      </w:tr>
      <w:tr w:rsidR="00B108FA" w:rsidRPr="002A201C" w14:paraId="260777E8" w14:textId="77777777" w:rsidTr="00B108FA">
        <w:tc>
          <w:tcPr>
            <w:tcW w:w="9062" w:type="dxa"/>
            <w:gridSpan w:val="3"/>
            <w:shd w:val="clear" w:color="auto" w:fill="E7E6E6" w:themeFill="background2"/>
          </w:tcPr>
          <w:p w14:paraId="49CF0534" w14:textId="1B769DD9" w:rsidR="00B108FA" w:rsidRPr="002A201C" w:rsidRDefault="00B108FA" w:rsidP="00AB2C02">
            <w:r w:rsidRPr="002A201C">
              <w:rPr>
                <w:rStyle w:val="Strong"/>
              </w:rPr>
              <w:t>Internal governance rules and procedures</w:t>
            </w:r>
          </w:p>
        </w:tc>
      </w:tr>
      <w:tr w:rsidR="00B108FA" w:rsidRPr="002A201C" w14:paraId="4068DB6A" w14:textId="77777777" w:rsidTr="00AB2C02">
        <w:tc>
          <w:tcPr>
            <w:tcW w:w="3113" w:type="dxa"/>
          </w:tcPr>
          <w:p w14:paraId="078FB4DC" w14:textId="77777777" w:rsidR="00B108FA" w:rsidRPr="002A201C" w:rsidRDefault="00B108FA" w:rsidP="00AB2C02">
            <w:r w:rsidRPr="002A201C">
              <w:t>Inclusive decision-making process throughout implementation, with each constituency being treated as a partner and with the right to table issues.</w:t>
            </w:r>
          </w:p>
          <w:p w14:paraId="2F1A0A87" w14:textId="77777777" w:rsidR="00B108FA" w:rsidRPr="002A201C" w:rsidRDefault="00B108FA" w:rsidP="00AB2C02"/>
        </w:tc>
        <w:tc>
          <w:tcPr>
            <w:tcW w:w="3119" w:type="dxa"/>
          </w:tcPr>
          <w:p w14:paraId="12F8526F" w14:textId="7D5A29B3" w:rsidR="00B108FA" w:rsidRDefault="00DA583F" w:rsidP="009B0B0F">
            <w:pPr>
              <w:rPr>
                <w:i/>
                <w:iCs/>
              </w:rPr>
            </w:pPr>
            <w:r>
              <w:rPr>
                <w:i/>
                <w:iCs/>
              </w:rPr>
              <w:t xml:space="preserve">MSG </w:t>
            </w:r>
            <w:proofErr w:type="spellStart"/>
            <w:r>
              <w:rPr>
                <w:i/>
                <w:iCs/>
              </w:rPr>
              <w:t>ToR</w:t>
            </w:r>
            <w:proofErr w:type="spellEnd"/>
            <w:r>
              <w:rPr>
                <w:i/>
                <w:iCs/>
              </w:rPr>
              <w:t>, S</w:t>
            </w:r>
            <w:r w:rsidR="00B108FA" w:rsidRPr="00B108FA">
              <w:rPr>
                <w:i/>
                <w:iCs/>
              </w:rPr>
              <w:t xml:space="preserve">ection </w:t>
            </w:r>
            <w:r w:rsidR="009B0B0F">
              <w:rPr>
                <w:i/>
                <w:iCs/>
              </w:rPr>
              <w:t>2.</w:t>
            </w:r>
            <w:r w:rsidR="00B108FA" w:rsidRPr="00B108FA">
              <w:rPr>
                <w:i/>
                <w:iCs/>
              </w:rPr>
              <w:t>3</w:t>
            </w:r>
          </w:p>
          <w:p w14:paraId="5B7F2E09" w14:textId="308AE043" w:rsidR="009B0B0F" w:rsidRDefault="003B3E6B" w:rsidP="009B0B0F">
            <w:pPr>
              <w:rPr>
                <w:i/>
                <w:iCs/>
              </w:rPr>
            </w:pPr>
            <w:hyperlink r:id="rId20" w:history="1">
              <w:r w:rsidR="009B0B0F" w:rsidRPr="00ED5CF1">
                <w:rPr>
                  <w:rStyle w:val="Hyperlink"/>
                  <w:i/>
                  <w:iCs/>
                </w:rPr>
                <w:t>www.mweiti.mw</w:t>
              </w:r>
            </w:hyperlink>
          </w:p>
          <w:p w14:paraId="1512B623" w14:textId="0F282AA2" w:rsidR="009B0B0F" w:rsidRPr="002A201C" w:rsidRDefault="009B0B0F" w:rsidP="009B0B0F"/>
        </w:tc>
        <w:tc>
          <w:tcPr>
            <w:tcW w:w="2830" w:type="dxa"/>
          </w:tcPr>
          <w:p w14:paraId="09E20F12" w14:textId="15164D3C" w:rsidR="00B108FA" w:rsidRPr="002A201C" w:rsidRDefault="00DA583F" w:rsidP="009B0B0F">
            <w:pPr>
              <w:rPr>
                <w:i/>
                <w:iCs/>
              </w:rPr>
            </w:pPr>
            <w:r>
              <w:rPr>
                <w:i/>
                <w:iCs/>
              </w:rPr>
              <w:t>A</w:t>
            </w:r>
            <w:r w:rsidR="009B0B0F">
              <w:rPr>
                <w:i/>
                <w:iCs/>
              </w:rPr>
              <w:t xml:space="preserve">ll MSG members have been able to table the issues without </w:t>
            </w:r>
            <w:proofErr w:type="spellStart"/>
            <w:r w:rsidR="009B0B0F">
              <w:rPr>
                <w:i/>
                <w:iCs/>
              </w:rPr>
              <w:t>hinderances</w:t>
            </w:r>
            <w:proofErr w:type="spellEnd"/>
            <w:r w:rsidR="009B0B0F">
              <w:rPr>
                <w:i/>
                <w:iCs/>
              </w:rPr>
              <w:t>. CSOs have tabled various issues including the issues of corruption allegations without intimidation or restriction.</w:t>
            </w:r>
          </w:p>
        </w:tc>
      </w:tr>
      <w:tr w:rsidR="00B108FA" w:rsidRPr="002A201C" w14:paraId="0F4C2ACB" w14:textId="77777777" w:rsidTr="00AB2C02">
        <w:tc>
          <w:tcPr>
            <w:tcW w:w="3113" w:type="dxa"/>
          </w:tcPr>
          <w:p w14:paraId="11B63BFD" w14:textId="3915F493" w:rsidR="00B108FA" w:rsidRPr="002A201C" w:rsidRDefault="00B108FA" w:rsidP="00AB2C02">
            <w:r w:rsidRPr="002A201C">
              <w:t>Procedures for nominating and changing multi-stakeholder group representatives, incl. alternates</w:t>
            </w:r>
          </w:p>
          <w:p w14:paraId="17282185" w14:textId="77777777" w:rsidR="00B108FA" w:rsidRPr="002A201C" w:rsidRDefault="00B108FA" w:rsidP="00AB2C02"/>
        </w:tc>
        <w:tc>
          <w:tcPr>
            <w:tcW w:w="3119" w:type="dxa"/>
          </w:tcPr>
          <w:p w14:paraId="1D2AC578" w14:textId="77777777" w:rsidR="00B108FA" w:rsidRDefault="00182862" w:rsidP="00AB2C02">
            <w:pPr>
              <w:rPr>
                <w:i/>
                <w:iCs/>
              </w:rPr>
            </w:pPr>
            <w:r>
              <w:rPr>
                <w:i/>
                <w:iCs/>
              </w:rPr>
              <w:t xml:space="preserve">The processes are stipulated in the MSG </w:t>
            </w:r>
            <w:proofErr w:type="spellStart"/>
            <w:r>
              <w:rPr>
                <w:i/>
                <w:iCs/>
              </w:rPr>
              <w:t>ToRs</w:t>
            </w:r>
            <w:proofErr w:type="spellEnd"/>
            <w:r>
              <w:rPr>
                <w:i/>
                <w:iCs/>
              </w:rPr>
              <w:t xml:space="preserve"> section 3.1a</w:t>
            </w:r>
            <w:proofErr w:type="gramStart"/>
            <w:r>
              <w:rPr>
                <w:i/>
                <w:iCs/>
              </w:rPr>
              <w:t>,b,c</w:t>
            </w:r>
            <w:proofErr w:type="gramEnd"/>
            <w:r>
              <w:rPr>
                <w:i/>
                <w:iCs/>
              </w:rPr>
              <w:t>.</w:t>
            </w:r>
          </w:p>
          <w:p w14:paraId="7C5C545B" w14:textId="04FB770E" w:rsidR="00182862" w:rsidRDefault="003B3E6B" w:rsidP="00AB2C02">
            <w:pPr>
              <w:rPr>
                <w:i/>
                <w:iCs/>
              </w:rPr>
            </w:pPr>
            <w:hyperlink r:id="rId21" w:history="1">
              <w:r w:rsidR="00182862" w:rsidRPr="00ED5CF1">
                <w:rPr>
                  <w:rStyle w:val="Hyperlink"/>
                  <w:i/>
                  <w:iCs/>
                </w:rPr>
                <w:t>www.mweiti.mw</w:t>
              </w:r>
            </w:hyperlink>
          </w:p>
          <w:p w14:paraId="799A9F2A" w14:textId="7AFB7E57" w:rsidR="00182862" w:rsidRPr="002A201C" w:rsidRDefault="00182862" w:rsidP="00AB2C02">
            <w:pPr>
              <w:rPr>
                <w:i/>
                <w:iCs/>
              </w:rPr>
            </w:pPr>
          </w:p>
        </w:tc>
        <w:tc>
          <w:tcPr>
            <w:tcW w:w="2830" w:type="dxa"/>
          </w:tcPr>
          <w:p w14:paraId="5FE008A2" w14:textId="77777777" w:rsidR="00B108FA" w:rsidRDefault="00B108FA" w:rsidP="00AB2C02">
            <w:pPr>
              <w:rPr>
                <w:i/>
                <w:iCs/>
              </w:rPr>
            </w:pPr>
            <w:r w:rsidRPr="002A201C">
              <w:rPr>
                <w:i/>
                <w:iCs/>
              </w:rPr>
              <w:t>[Indicate the practice in Part I and in constituency-specific questionnaires.]</w:t>
            </w:r>
          </w:p>
          <w:p w14:paraId="21C7623B" w14:textId="276EDE18" w:rsidR="00182862" w:rsidRDefault="00182862" w:rsidP="00AB2C02">
            <w:pPr>
              <w:rPr>
                <w:i/>
                <w:iCs/>
              </w:rPr>
            </w:pPr>
            <w:r>
              <w:rPr>
                <w:i/>
                <w:iCs/>
              </w:rPr>
              <w:t>The National Secretariat writes offi</w:t>
            </w:r>
            <w:r w:rsidR="00A80F1E">
              <w:rPr>
                <w:i/>
                <w:iCs/>
              </w:rPr>
              <w:t>cial letters to the constituencies</w:t>
            </w:r>
            <w:r>
              <w:rPr>
                <w:i/>
                <w:iCs/>
              </w:rPr>
              <w:t xml:space="preserve"> of MSG about the expiry of MSG member tenu</w:t>
            </w:r>
            <w:r w:rsidR="001B166C">
              <w:rPr>
                <w:i/>
                <w:iCs/>
              </w:rPr>
              <w:t>r</w:t>
            </w:r>
            <w:r>
              <w:rPr>
                <w:i/>
                <w:iCs/>
              </w:rPr>
              <w:t xml:space="preserve">e. The letters are also sent to the contact and responsible channel </w:t>
            </w:r>
            <w:r>
              <w:rPr>
                <w:i/>
                <w:iCs/>
              </w:rPr>
              <w:lastRenderedPageBreak/>
              <w:t xml:space="preserve">stipulated in the MSG </w:t>
            </w:r>
            <w:proofErr w:type="spellStart"/>
            <w:r>
              <w:rPr>
                <w:i/>
                <w:iCs/>
              </w:rPr>
              <w:t>ToRs</w:t>
            </w:r>
            <w:proofErr w:type="spellEnd"/>
            <w:r>
              <w:rPr>
                <w:i/>
                <w:iCs/>
              </w:rPr>
              <w:t xml:space="preserve"> with request for n</w:t>
            </w:r>
            <w:r w:rsidR="00C0281C">
              <w:rPr>
                <w:i/>
                <w:iCs/>
              </w:rPr>
              <w:t>o</w:t>
            </w:r>
            <w:r>
              <w:rPr>
                <w:i/>
                <w:iCs/>
              </w:rPr>
              <w:t>mination of new members of MSG.</w:t>
            </w:r>
          </w:p>
          <w:p w14:paraId="3BD902C6" w14:textId="3EE331DD" w:rsidR="00182862" w:rsidRPr="002A201C" w:rsidRDefault="00EB53C6" w:rsidP="00AB2C02">
            <w:pPr>
              <w:rPr>
                <w:i/>
                <w:iCs/>
              </w:rPr>
            </w:pPr>
            <w:r>
              <w:rPr>
                <w:i/>
                <w:iCs/>
              </w:rPr>
              <w:t>Each</w:t>
            </w:r>
            <w:r w:rsidR="002864E0">
              <w:rPr>
                <w:i/>
                <w:iCs/>
              </w:rPr>
              <w:t xml:space="preserve"> constituen</w:t>
            </w:r>
            <w:r w:rsidR="00F918EC">
              <w:rPr>
                <w:i/>
                <w:iCs/>
              </w:rPr>
              <w:t>c</w:t>
            </w:r>
            <w:r w:rsidR="00034E96">
              <w:rPr>
                <w:i/>
                <w:iCs/>
              </w:rPr>
              <w:t>y</w:t>
            </w:r>
            <w:r w:rsidR="00182862">
              <w:rPr>
                <w:i/>
                <w:iCs/>
              </w:rPr>
              <w:t xml:space="preserve"> </w:t>
            </w:r>
            <w:proofErr w:type="gramStart"/>
            <w:r w:rsidR="00182862">
              <w:rPr>
                <w:i/>
                <w:iCs/>
              </w:rPr>
              <w:t>follow</w:t>
            </w:r>
            <w:proofErr w:type="gramEnd"/>
            <w:r w:rsidR="00182862">
              <w:rPr>
                <w:i/>
                <w:iCs/>
              </w:rPr>
              <w:t xml:space="preserve"> their independent democratic channels to come up with new members and they submit the names to the National Secretariat. Letters are available as evidences.</w:t>
            </w:r>
          </w:p>
        </w:tc>
      </w:tr>
      <w:tr w:rsidR="00B108FA" w:rsidRPr="002A201C" w14:paraId="211DC658" w14:textId="77777777" w:rsidTr="00AB2C02">
        <w:tc>
          <w:tcPr>
            <w:tcW w:w="3113" w:type="dxa"/>
          </w:tcPr>
          <w:p w14:paraId="78125E72" w14:textId="79102FB2" w:rsidR="00B108FA" w:rsidRPr="002A201C" w:rsidRDefault="00B108FA" w:rsidP="00AB2C02">
            <w:r w:rsidRPr="002A201C">
              <w:lastRenderedPageBreak/>
              <w:t>Decision-making procedures, e.g. rules for voting and quorum</w:t>
            </w:r>
          </w:p>
          <w:p w14:paraId="73BE3E29" w14:textId="77777777" w:rsidR="00B108FA" w:rsidRPr="002A201C" w:rsidRDefault="00B108FA" w:rsidP="00AB2C02"/>
        </w:tc>
        <w:tc>
          <w:tcPr>
            <w:tcW w:w="3119" w:type="dxa"/>
          </w:tcPr>
          <w:p w14:paraId="6902E460" w14:textId="77777777" w:rsidR="00B108FA" w:rsidRDefault="00182862" w:rsidP="00AB2C02">
            <w:r>
              <w:t xml:space="preserve">MGS </w:t>
            </w:r>
            <w:proofErr w:type="spellStart"/>
            <w:r>
              <w:t>ToRs</w:t>
            </w:r>
            <w:proofErr w:type="spellEnd"/>
            <w:r>
              <w:t xml:space="preserve"> Section 4.2</w:t>
            </w:r>
          </w:p>
          <w:p w14:paraId="36988893" w14:textId="0EAC5939" w:rsidR="00182862" w:rsidRDefault="003B3E6B" w:rsidP="00AB2C02">
            <w:hyperlink r:id="rId22" w:history="1">
              <w:r w:rsidR="00182862" w:rsidRPr="00ED5CF1">
                <w:rPr>
                  <w:rStyle w:val="Hyperlink"/>
                </w:rPr>
                <w:t>www.mweiti.mw</w:t>
              </w:r>
            </w:hyperlink>
          </w:p>
          <w:p w14:paraId="6463A9BF" w14:textId="0FF94619" w:rsidR="00182862" w:rsidRPr="002A201C" w:rsidRDefault="00182862" w:rsidP="00AB2C02"/>
        </w:tc>
        <w:tc>
          <w:tcPr>
            <w:tcW w:w="2830" w:type="dxa"/>
          </w:tcPr>
          <w:p w14:paraId="5E73F228" w14:textId="1C10BED5" w:rsidR="00B108FA" w:rsidRPr="002A201C" w:rsidRDefault="00182862" w:rsidP="00F03614">
            <w:pPr>
              <w:rPr>
                <w:i/>
                <w:iCs/>
              </w:rPr>
            </w:pPr>
            <w:r>
              <w:rPr>
                <w:i/>
                <w:iCs/>
              </w:rPr>
              <w:t xml:space="preserve">The MSG decision making </w:t>
            </w:r>
            <w:proofErr w:type="gramStart"/>
            <w:r>
              <w:rPr>
                <w:i/>
                <w:iCs/>
              </w:rPr>
              <w:t>procedures</w:t>
            </w:r>
            <w:r w:rsidR="00F03614">
              <w:rPr>
                <w:i/>
                <w:iCs/>
              </w:rPr>
              <w:t xml:space="preserve"> </w:t>
            </w:r>
            <w:r>
              <w:rPr>
                <w:i/>
                <w:iCs/>
              </w:rPr>
              <w:t xml:space="preserve"> are</w:t>
            </w:r>
            <w:proofErr w:type="gramEnd"/>
            <w:r>
              <w:rPr>
                <w:i/>
                <w:iCs/>
              </w:rPr>
              <w:t xml:space="preserve"> always followed and there has been no decision that has been undertaken by voting so far. All decision</w:t>
            </w:r>
            <w:r w:rsidR="00F03614">
              <w:rPr>
                <w:i/>
                <w:iCs/>
              </w:rPr>
              <w:t>s</w:t>
            </w:r>
            <w:r>
              <w:rPr>
                <w:i/>
                <w:iCs/>
              </w:rPr>
              <w:t xml:space="preserve"> ha</w:t>
            </w:r>
            <w:r w:rsidR="00F03614">
              <w:rPr>
                <w:i/>
                <w:iCs/>
              </w:rPr>
              <w:t>ve</w:t>
            </w:r>
            <w:r>
              <w:rPr>
                <w:i/>
                <w:iCs/>
              </w:rPr>
              <w:t xml:space="preserve"> be</w:t>
            </w:r>
            <w:r w:rsidR="00F03614">
              <w:rPr>
                <w:i/>
                <w:iCs/>
              </w:rPr>
              <w:t>e</w:t>
            </w:r>
            <w:r>
              <w:rPr>
                <w:i/>
                <w:iCs/>
              </w:rPr>
              <w:t xml:space="preserve">n by </w:t>
            </w:r>
            <w:r w:rsidR="001B4569">
              <w:rPr>
                <w:i/>
                <w:iCs/>
              </w:rPr>
              <w:t xml:space="preserve">general </w:t>
            </w:r>
            <w:r>
              <w:rPr>
                <w:i/>
                <w:iCs/>
              </w:rPr>
              <w:t>consensus. These can be seen through meeting resolutions in any or all MSG minutes.</w:t>
            </w:r>
          </w:p>
        </w:tc>
      </w:tr>
      <w:tr w:rsidR="00B108FA" w:rsidRPr="002A201C" w14:paraId="19649C00" w14:textId="77777777" w:rsidTr="00AB2C02">
        <w:tc>
          <w:tcPr>
            <w:tcW w:w="3113" w:type="dxa"/>
          </w:tcPr>
          <w:p w14:paraId="0E4EE155" w14:textId="14BC50BD" w:rsidR="00B108FA" w:rsidRPr="002A201C" w:rsidRDefault="00B108FA" w:rsidP="00AB2C02">
            <w:r w:rsidRPr="002A201C">
              <w:t>Duration of the MSG’s mandate</w:t>
            </w:r>
          </w:p>
          <w:p w14:paraId="032738AC" w14:textId="77777777" w:rsidR="00B108FA" w:rsidRPr="002A201C" w:rsidRDefault="00B108FA" w:rsidP="00AB2C02"/>
        </w:tc>
        <w:tc>
          <w:tcPr>
            <w:tcW w:w="3119" w:type="dxa"/>
          </w:tcPr>
          <w:p w14:paraId="27CEBCC6" w14:textId="77777777" w:rsidR="00B108FA" w:rsidRDefault="003A2427" w:rsidP="00AB2C02">
            <w:r>
              <w:t>MSG TOR Section 3.2</w:t>
            </w:r>
          </w:p>
          <w:p w14:paraId="6F27C7DB" w14:textId="6EC91A99" w:rsidR="003A2427" w:rsidRDefault="003B3E6B" w:rsidP="00AB2C02">
            <w:hyperlink r:id="rId23" w:history="1">
              <w:r w:rsidR="003A2427" w:rsidRPr="00ED5CF1">
                <w:rPr>
                  <w:rStyle w:val="Hyperlink"/>
                </w:rPr>
                <w:t>www.mweiti.mw</w:t>
              </w:r>
            </w:hyperlink>
          </w:p>
          <w:p w14:paraId="12B5DA35" w14:textId="27CABD59" w:rsidR="003A2427" w:rsidRPr="002A201C" w:rsidRDefault="003A2427" w:rsidP="00AB2C02"/>
        </w:tc>
        <w:tc>
          <w:tcPr>
            <w:tcW w:w="2830" w:type="dxa"/>
          </w:tcPr>
          <w:p w14:paraId="2B6307F0" w14:textId="77777777" w:rsidR="00427768" w:rsidRDefault="003A2427" w:rsidP="00427768">
            <w:pPr>
              <w:pStyle w:val="ListParagraph"/>
              <w:numPr>
                <w:ilvl w:val="0"/>
                <w:numId w:val="23"/>
              </w:numPr>
              <w:rPr>
                <w:iCs/>
              </w:rPr>
            </w:pPr>
            <w:r w:rsidRPr="00427768">
              <w:rPr>
                <w:iCs/>
              </w:rPr>
              <w:t xml:space="preserve">The duration for MSG’ mandate is 3 years. </w:t>
            </w:r>
          </w:p>
          <w:p w14:paraId="20BB4A38" w14:textId="654AAE5D" w:rsidR="00427768" w:rsidRDefault="003A2427" w:rsidP="00427768">
            <w:pPr>
              <w:pStyle w:val="ListParagraph"/>
              <w:numPr>
                <w:ilvl w:val="0"/>
                <w:numId w:val="23"/>
              </w:numPr>
              <w:rPr>
                <w:iCs/>
              </w:rPr>
            </w:pPr>
            <w:r w:rsidRPr="00427768">
              <w:rPr>
                <w:iCs/>
              </w:rPr>
              <w:t>The provision regarding t</w:t>
            </w:r>
            <w:r w:rsidR="00BD49DF">
              <w:rPr>
                <w:iCs/>
              </w:rPr>
              <w:t>he duration of MSG mandates have</w:t>
            </w:r>
            <w:r w:rsidRPr="00427768">
              <w:rPr>
                <w:iCs/>
              </w:rPr>
              <w:t xml:space="preserve"> always been re</w:t>
            </w:r>
            <w:r w:rsidR="00E54DD7">
              <w:rPr>
                <w:iCs/>
              </w:rPr>
              <w:t>s</w:t>
            </w:r>
            <w:r w:rsidRPr="00427768">
              <w:rPr>
                <w:iCs/>
              </w:rPr>
              <w:t>pected and practice</w:t>
            </w:r>
            <w:r w:rsidR="008A2D66">
              <w:rPr>
                <w:iCs/>
              </w:rPr>
              <w:t>d</w:t>
            </w:r>
            <w:r w:rsidRPr="00427768">
              <w:rPr>
                <w:iCs/>
              </w:rPr>
              <w:t>.</w:t>
            </w:r>
          </w:p>
          <w:p w14:paraId="4858B4EE" w14:textId="77777777" w:rsidR="00427768" w:rsidRDefault="003A2427" w:rsidP="00427768">
            <w:pPr>
              <w:pStyle w:val="ListParagraph"/>
              <w:numPr>
                <w:ilvl w:val="0"/>
                <w:numId w:val="23"/>
              </w:numPr>
              <w:rPr>
                <w:iCs/>
              </w:rPr>
            </w:pPr>
            <w:r w:rsidRPr="00427768">
              <w:rPr>
                <w:iCs/>
              </w:rPr>
              <w:t xml:space="preserve"> Currently three MSG tenures </w:t>
            </w:r>
            <w:proofErr w:type="gramStart"/>
            <w:r w:rsidRPr="00427768">
              <w:rPr>
                <w:iCs/>
              </w:rPr>
              <w:t>has</w:t>
            </w:r>
            <w:proofErr w:type="gramEnd"/>
            <w:r w:rsidRPr="00427768">
              <w:rPr>
                <w:iCs/>
              </w:rPr>
              <w:t xml:space="preserve"> erupted and necessary procedures were followed. </w:t>
            </w:r>
            <w:r w:rsidR="00427768" w:rsidRPr="00427768">
              <w:rPr>
                <w:b/>
                <w:iCs/>
              </w:rPr>
              <w:t>Copy of Documentations attached.</w:t>
            </w:r>
          </w:p>
          <w:p w14:paraId="6580CDD0" w14:textId="577BBDC9" w:rsidR="00B108FA" w:rsidRPr="00427768" w:rsidRDefault="003A2427" w:rsidP="00E54DD7">
            <w:pPr>
              <w:pStyle w:val="ListParagraph"/>
              <w:numPr>
                <w:ilvl w:val="0"/>
                <w:numId w:val="23"/>
              </w:numPr>
              <w:rPr>
                <w:iCs/>
              </w:rPr>
            </w:pPr>
            <w:r w:rsidRPr="00427768">
              <w:rPr>
                <w:iCs/>
              </w:rPr>
              <w:t>The current M</w:t>
            </w:r>
            <w:r w:rsidR="00E54DD7">
              <w:rPr>
                <w:iCs/>
              </w:rPr>
              <w:t>SG membership is new and was effective from April 2021 after the</w:t>
            </w:r>
            <w:r w:rsidRPr="00427768">
              <w:rPr>
                <w:iCs/>
              </w:rPr>
              <w:t xml:space="preserve"> </w:t>
            </w:r>
            <w:r w:rsidR="00E54DD7">
              <w:rPr>
                <w:iCs/>
              </w:rPr>
              <w:t xml:space="preserve">term of the </w:t>
            </w:r>
            <w:r w:rsidR="00E54DD7">
              <w:rPr>
                <w:iCs/>
              </w:rPr>
              <w:lastRenderedPageBreak/>
              <w:t>other members elapsed</w:t>
            </w:r>
            <w:r w:rsidRPr="00427768">
              <w:rPr>
                <w:iCs/>
              </w:rPr>
              <w:t>.</w:t>
            </w:r>
          </w:p>
        </w:tc>
      </w:tr>
      <w:tr w:rsidR="00B108FA" w:rsidRPr="002A201C" w14:paraId="7306BA59" w14:textId="77777777" w:rsidTr="00AB2C02">
        <w:tc>
          <w:tcPr>
            <w:tcW w:w="3113" w:type="dxa"/>
          </w:tcPr>
          <w:p w14:paraId="43C17402" w14:textId="0E21E2FC" w:rsidR="00B108FA" w:rsidRPr="002A201C" w:rsidRDefault="00B108FA" w:rsidP="00AB2C02">
            <w:r w:rsidRPr="002A201C">
              <w:lastRenderedPageBreak/>
              <w:t>Per diems</w:t>
            </w:r>
          </w:p>
          <w:p w14:paraId="6F8C398E" w14:textId="77777777" w:rsidR="00B108FA" w:rsidRPr="002A201C" w:rsidRDefault="00B108FA" w:rsidP="00AB2C02"/>
        </w:tc>
        <w:tc>
          <w:tcPr>
            <w:tcW w:w="3119" w:type="dxa"/>
          </w:tcPr>
          <w:p w14:paraId="72F460E3" w14:textId="2FFB79BF" w:rsidR="00B108FA" w:rsidRDefault="00420301" w:rsidP="00AB2C02">
            <w:r>
              <w:t>GIZ dono</w:t>
            </w:r>
            <w:r w:rsidR="00E6180D">
              <w:t>r per diem policy</w:t>
            </w:r>
          </w:p>
          <w:p w14:paraId="7188EBB4" w14:textId="40D4B9D7" w:rsidR="00E6180D" w:rsidRPr="002A201C" w:rsidRDefault="00E6180D" w:rsidP="00AB2C02">
            <w:r>
              <w:t>Government per diem policy</w:t>
            </w:r>
          </w:p>
        </w:tc>
        <w:tc>
          <w:tcPr>
            <w:tcW w:w="2830" w:type="dxa"/>
          </w:tcPr>
          <w:p w14:paraId="7DB881A5" w14:textId="77777777" w:rsidR="005172AA" w:rsidRDefault="00B108FA" w:rsidP="00AB2C02">
            <w:pPr>
              <w:rPr>
                <w:i/>
                <w:iCs/>
                <w:color w:val="FF0000"/>
              </w:rPr>
            </w:pPr>
            <w:r w:rsidRPr="0009376F">
              <w:rPr>
                <w:i/>
                <w:iCs/>
                <w:color w:val="FF0000"/>
              </w:rPr>
              <w:t xml:space="preserve">[Were per diems for MSG meetings paid out in the period under review? If yes, what was the per diem per meeting and how much was paid out in total?] </w:t>
            </w:r>
          </w:p>
          <w:p w14:paraId="3D3B1B17" w14:textId="77777777" w:rsidR="005172AA" w:rsidRDefault="005172AA" w:rsidP="00AB2C02">
            <w:pPr>
              <w:rPr>
                <w:i/>
                <w:iCs/>
                <w:color w:val="FF0000"/>
              </w:rPr>
            </w:pPr>
          </w:p>
          <w:p w14:paraId="05EF5DA1" w14:textId="2A52956C" w:rsidR="00420301" w:rsidRPr="0009376F" w:rsidRDefault="00E6180D" w:rsidP="00AB2C02">
            <w:pPr>
              <w:rPr>
                <w:i/>
                <w:iCs/>
                <w:color w:val="FF0000"/>
              </w:rPr>
            </w:pPr>
            <w:r w:rsidRPr="0009376F">
              <w:rPr>
                <w:i/>
                <w:iCs/>
                <w:color w:val="FF0000"/>
              </w:rPr>
              <w:t xml:space="preserve">The </w:t>
            </w:r>
            <w:proofErr w:type="gramStart"/>
            <w:r w:rsidRPr="0009376F">
              <w:rPr>
                <w:i/>
                <w:iCs/>
                <w:color w:val="FF0000"/>
              </w:rPr>
              <w:t>per</w:t>
            </w:r>
            <w:r w:rsidR="00420301" w:rsidRPr="0009376F">
              <w:rPr>
                <w:i/>
                <w:iCs/>
                <w:color w:val="FF0000"/>
              </w:rPr>
              <w:t xml:space="preserve">  </w:t>
            </w:r>
            <w:r w:rsidRPr="0009376F">
              <w:rPr>
                <w:i/>
                <w:iCs/>
                <w:color w:val="FF0000"/>
              </w:rPr>
              <w:t>diems</w:t>
            </w:r>
            <w:proofErr w:type="gramEnd"/>
            <w:r w:rsidRPr="0009376F">
              <w:rPr>
                <w:i/>
                <w:iCs/>
                <w:color w:val="FF0000"/>
              </w:rPr>
              <w:t xml:space="preserve"> were paid</w:t>
            </w:r>
            <w:r w:rsidR="00420301" w:rsidRPr="0009376F">
              <w:rPr>
                <w:i/>
                <w:iCs/>
                <w:color w:val="FF0000"/>
              </w:rPr>
              <w:t xml:space="preserve"> </w:t>
            </w:r>
            <w:r w:rsidRPr="0009376F">
              <w:rPr>
                <w:i/>
                <w:iCs/>
                <w:color w:val="FF0000"/>
              </w:rPr>
              <w:t xml:space="preserve">for MSG meetings during the period. </w:t>
            </w:r>
          </w:p>
          <w:p w14:paraId="34F8C4D3" w14:textId="0A179553" w:rsidR="00B108FA" w:rsidRPr="0009376F" w:rsidRDefault="00E6180D" w:rsidP="00AB2C02">
            <w:pPr>
              <w:rPr>
                <w:i/>
                <w:iCs/>
                <w:color w:val="FF0000"/>
              </w:rPr>
            </w:pPr>
            <w:r w:rsidRPr="0009376F">
              <w:rPr>
                <w:i/>
                <w:iCs/>
                <w:color w:val="FF0000"/>
              </w:rPr>
              <w:t>The total estimated per</w:t>
            </w:r>
            <w:r w:rsidR="00420301" w:rsidRPr="0009376F">
              <w:rPr>
                <w:i/>
                <w:iCs/>
                <w:color w:val="FF0000"/>
              </w:rPr>
              <w:t xml:space="preserve"> </w:t>
            </w:r>
            <w:r w:rsidRPr="0009376F">
              <w:rPr>
                <w:i/>
                <w:iCs/>
                <w:color w:val="FF0000"/>
              </w:rPr>
              <w:t>diem</w:t>
            </w:r>
            <w:r w:rsidR="005172AA">
              <w:rPr>
                <w:i/>
                <w:iCs/>
                <w:color w:val="FF0000"/>
              </w:rPr>
              <w:t>s would be around MK 40 million for the past seven meetings.</w:t>
            </w:r>
          </w:p>
          <w:p w14:paraId="2CC7409E" w14:textId="082B3C64" w:rsidR="00420301" w:rsidRPr="002A201C" w:rsidRDefault="00420301" w:rsidP="005172AA">
            <w:pPr>
              <w:rPr>
                <w:i/>
                <w:iCs/>
              </w:rPr>
            </w:pPr>
            <w:r w:rsidRPr="0009376F">
              <w:rPr>
                <w:i/>
                <w:iCs/>
                <w:color w:val="FF0000"/>
              </w:rPr>
              <w:t>*</w:t>
            </w:r>
            <w:r w:rsidR="005172AA">
              <w:rPr>
                <w:i/>
                <w:iCs/>
                <w:color w:val="FF0000"/>
              </w:rPr>
              <w:t xml:space="preserve">MK </w:t>
            </w:r>
            <w:r w:rsidR="00657414">
              <w:rPr>
                <w:i/>
                <w:iCs/>
                <w:color w:val="FF0000"/>
              </w:rPr>
              <w:t>5,714,285</w:t>
            </w:r>
            <w:r w:rsidRPr="0009376F">
              <w:rPr>
                <w:i/>
                <w:iCs/>
                <w:color w:val="FF0000"/>
              </w:rPr>
              <w:t xml:space="preserve">*Per meeting </w:t>
            </w:r>
            <w:r w:rsidR="005172AA">
              <w:rPr>
                <w:i/>
                <w:iCs/>
                <w:color w:val="FF0000"/>
              </w:rPr>
              <w:t>on average.</w:t>
            </w:r>
          </w:p>
        </w:tc>
      </w:tr>
      <w:tr w:rsidR="00B108FA" w:rsidRPr="002A201C" w14:paraId="1F4CE0FA" w14:textId="77777777" w:rsidTr="00AB2C02">
        <w:tc>
          <w:tcPr>
            <w:tcW w:w="3113" w:type="dxa"/>
          </w:tcPr>
          <w:p w14:paraId="6427D713" w14:textId="2435D90E" w:rsidR="00B108FA" w:rsidRPr="002A201C" w:rsidRDefault="00B108FA" w:rsidP="00AB2C02">
            <w:r w:rsidRPr="002A201C">
              <w:t>Frequency of meetings</w:t>
            </w:r>
          </w:p>
          <w:p w14:paraId="6772DFB9" w14:textId="77777777" w:rsidR="00B108FA" w:rsidRPr="002A201C" w:rsidRDefault="00B108FA" w:rsidP="00AB2C02"/>
        </w:tc>
        <w:tc>
          <w:tcPr>
            <w:tcW w:w="3119" w:type="dxa"/>
          </w:tcPr>
          <w:p w14:paraId="4ED2651C" w14:textId="77777777" w:rsidR="00B108FA" w:rsidRDefault="00E6180D" w:rsidP="00AB2C02">
            <w:r>
              <w:t xml:space="preserve">MSG </w:t>
            </w:r>
            <w:proofErr w:type="spellStart"/>
            <w:r>
              <w:t>ToRs</w:t>
            </w:r>
            <w:proofErr w:type="spellEnd"/>
            <w:r>
              <w:t xml:space="preserve"> Section 4.1</w:t>
            </w:r>
          </w:p>
          <w:p w14:paraId="0A27F502" w14:textId="4A9CD729" w:rsidR="00E6180D" w:rsidRDefault="003B3E6B" w:rsidP="00AB2C02">
            <w:hyperlink r:id="rId24" w:history="1">
              <w:r w:rsidR="00E6180D" w:rsidRPr="00ED5CF1">
                <w:rPr>
                  <w:rStyle w:val="Hyperlink"/>
                </w:rPr>
                <w:t>www.mweiti.mw</w:t>
              </w:r>
            </w:hyperlink>
          </w:p>
          <w:p w14:paraId="3CFDA4A8" w14:textId="239CBB83" w:rsidR="00E6180D" w:rsidRPr="002A201C" w:rsidRDefault="00E6180D" w:rsidP="00AB2C02"/>
        </w:tc>
        <w:tc>
          <w:tcPr>
            <w:tcW w:w="2830" w:type="dxa"/>
          </w:tcPr>
          <w:p w14:paraId="39838ECF" w14:textId="77777777" w:rsidR="00B108FA" w:rsidRDefault="00E6180D" w:rsidP="00420301">
            <w:pPr>
              <w:rPr>
                <w:iCs/>
              </w:rPr>
            </w:pPr>
            <w:r w:rsidRPr="000D33E0">
              <w:rPr>
                <w:iCs/>
              </w:rPr>
              <w:t xml:space="preserve">The MSG during the period of validation met about 14 times or 14 </w:t>
            </w:r>
            <w:r w:rsidR="00420301">
              <w:rPr>
                <w:iCs/>
              </w:rPr>
              <w:t xml:space="preserve">meetings both physically and </w:t>
            </w:r>
            <w:r w:rsidRPr="000D33E0">
              <w:rPr>
                <w:iCs/>
              </w:rPr>
              <w:t>virtual</w:t>
            </w:r>
            <w:r w:rsidR="00420301">
              <w:rPr>
                <w:iCs/>
              </w:rPr>
              <w:t>ly</w:t>
            </w:r>
            <w:r w:rsidRPr="000D33E0">
              <w:rPr>
                <w:iCs/>
              </w:rPr>
              <w:t>.</w:t>
            </w:r>
          </w:p>
          <w:p w14:paraId="69A2A2CF" w14:textId="070A7D49" w:rsidR="00D32CAE" w:rsidRPr="000D33E0" w:rsidRDefault="00D32CAE" w:rsidP="00420301">
            <w:pPr>
              <w:rPr>
                <w:iCs/>
              </w:rPr>
            </w:pPr>
            <w:r>
              <w:rPr>
                <w:iCs/>
              </w:rPr>
              <w:t xml:space="preserve">7 times of these meetings were done </w:t>
            </w:r>
            <w:proofErr w:type="gramStart"/>
            <w:r>
              <w:rPr>
                <w:iCs/>
              </w:rPr>
              <w:t>physically  and</w:t>
            </w:r>
            <w:proofErr w:type="gramEnd"/>
            <w:r>
              <w:rPr>
                <w:iCs/>
              </w:rPr>
              <w:t xml:space="preserve"> 7 times </w:t>
            </w:r>
            <w:proofErr w:type="spellStart"/>
            <w:r>
              <w:rPr>
                <w:iCs/>
              </w:rPr>
              <w:t>vitually</w:t>
            </w:r>
            <w:proofErr w:type="spellEnd"/>
            <w:r>
              <w:rPr>
                <w:iCs/>
              </w:rPr>
              <w:t>.</w:t>
            </w:r>
          </w:p>
        </w:tc>
      </w:tr>
      <w:tr w:rsidR="00B108FA" w:rsidRPr="002A201C" w14:paraId="3AFBE865" w14:textId="77777777" w:rsidTr="00AB2C02">
        <w:tc>
          <w:tcPr>
            <w:tcW w:w="3113" w:type="dxa"/>
          </w:tcPr>
          <w:p w14:paraId="635FA15F" w14:textId="39EF0181" w:rsidR="00B108FA" w:rsidRPr="002A201C" w:rsidRDefault="00B108FA" w:rsidP="00AB2C02">
            <w:r w:rsidRPr="002A201C">
              <w:t>Advance notice of meetings and timely circulation of documents</w:t>
            </w:r>
          </w:p>
          <w:p w14:paraId="66BEAF72" w14:textId="77777777" w:rsidR="00B108FA" w:rsidRPr="002A201C" w:rsidRDefault="00B108FA" w:rsidP="00AB2C02"/>
        </w:tc>
        <w:tc>
          <w:tcPr>
            <w:tcW w:w="3119" w:type="dxa"/>
          </w:tcPr>
          <w:p w14:paraId="40EA570C" w14:textId="77777777" w:rsidR="00B108FA" w:rsidRDefault="00302FB1" w:rsidP="00AB2C02">
            <w:r>
              <w:t xml:space="preserve">MSG </w:t>
            </w:r>
            <w:proofErr w:type="spellStart"/>
            <w:r>
              <w:t>ToRs</w:t>
            </w:r>
            <w:proofErr w:type="spellEnd"/>
            <w:r>
              <w:t xml:space="preserve"> Section 4.2</w:t>
            </w:r>
          </w:p>
          <w:p w14:paraId="01355CD4" w14:textId="2510F017" w:rsidR="00302FB1" w:rsidRDefault="003B3E6B" w:rsidP="00AB2C02">
            <w:hyperlink r:id="rId25" w:history="1">
              <w:r w:rsidR="00302FB1" w:rsidRPr="00ED5CF1">
                <w:rPr>
                  <w:rStyle w:val="Hyperlink"/>
                </w:rPr>
                <w:t>www.mweiti.mw</w:t>
              </w:r>
            </w:hyperlink>
          </w:p>
          <w:p w14:paraId="3C5DA4DF" w14:textId="68D7FBF8" w:rsidR="00302FB1" w:rsidRPr="002A201C" w:rsidRDefault="00302FB1" w:rsidP="00AB2C02"/>
        </w:tc>
        <w:tc>
          <w:tcPr>
            <w:tcW w:w="2830" w:type="dxa"/>
          </w:tcPr>
          <w:p w14:paraId="6F8ACD89" w14:textId="6E169EAE" w:rsidR="00B108FA" w:rsidRPr="002A201C" w:rsidRDefault="00302FB1" w:rsidP="00420301">
            <w:pPr>
              <w:rPr>
                <w:i/>
                <w:iCs/>
              </w:rPr>
            </w:pPr>
            <w:r>
              <w:rPr>
                <w:i/>
                <w:iCs/>
              </w:rPr>
              <w:t xml:space="preserve">The advance notice given for MSG meetings varied between two weeks stipulated in the </w:t>
            </w:r>
            <w:proofErr w:type="spellStart"/>
            <w:r>
              <w:rPr>
                <w:i/>
                <w:iCs/>
              </w:rPr>
              <w:t>ToR</w:t>
            </w:r>
            <w:proofErr w:type="spellEnd"/>
            <w:r>
              <w:rPr>
                <w:i/>
                <w:iCs/>
              </w:rPr>
              <w:t xml:space="preserve"> and to about 5 days. But a</w:t>
            </w:r>
            <w:r w:rsidR="00420301">
              <w:rPr>
                <w:i/>
                <w:iCs/>
              </w:rPr>
              <w:t xml:space="preserve">t all </w:t>
            </w:r>
            <w:r>
              <w:rPr>
                <w:i/>
                <w:iCs/>
              </w:rPr>
              <w:t>time</w:t>
            </w:r>
            <w:r w:rsidR="00420301">
              <w:rPr>
                <w:i/>
                <w:iCs/>
              </w:rPr>
              <w:t>s,</w:t>
            </w:r>
            <w:r>
              <w:rPr>
                <w:i/>
                <w:iCs/>
              </w:rPr>
              <w:t xml:space="preserve"> the documents for the meeting were circulated through MSG mailing</w:t>
            </w:r>
            <w:r w:rsidR="00420301">
              <w:rPr>
                <w:i/>
                <w:iCs/>
              </w:rPr>
              <w:t xml:space="preserve"> </w:t>
            </w:r>
            <w:r>
              <w:rPr>
                <w:i/>
                <w:iCs/>
              </w:rPr>
              <w:t>list ahead of meet</w:t>
            </w:r>
            <w:r w:rsidR="00420301">
              <w:rPr>
                <w:i/>
                <w:iCs/>
              </w:rPr>
              <w:t>ings. This included agenda and neces</w:t>
            </w:r>
            <w:r>
              <w:rPr>
                <w:i/>
                <w:iCs/>
              </w:rPr>
              <w:t>sary documents.</w:t>
            </w:r>
          </w:p>
        </w:tc>
      </w:tr>
      <w:tr w:rsidR="00B108FA" w:rsidRPr="002A201C" w14:paraId="0BC8893C" w14:textId="77777777" w:rsidTr="00AB2C02">
        <w:tc>
          <w:tcPr>
            <w:tcW w:w="3113" w:type="dxa"/>
          </w:tcPr>
          <w:p w14:paraId="6D0F4C9F" w14:textId="7736F413" w:rsidR="00B108FA" w:rsidRPr="002A201C" w:rsidRDefault="00B108FA" w:rsidP="00AB2C02">
            <w:r w:rsidRPr="002A201C">
              <w:t>Record-keeping</w:t>
            </w:r>
          </w:p>
          <w:p w14:paraId="7EFB591B" w14:textId="77777777" w:rsidR="00B108FA" w:rsidRPr="002A201C" w:rsidRDefault="00B108FA" w:rsidP="00AB2C02"/>
        </w:tc>
        <w:tc>
          <w:tcPr>
            <w:tcW w:w="3119" w:type="dxa"/>
          </w:tcPr>
          <w:p w14:paraId="75538DD0" w14:textId="77777777" w:rsidR="00B108FA" w:rsidRDefault="00302FB1" w:rsidP="00AB2C02">
            <w:r>
              <w:lastRenderedPageBreak/>
              <w:t xml:space="preserve">MSG </w:t>
            </w:r>
            <w:proofErr w:type="spellStart"/>
            <w:r>
              <w:t>ToRs</w:t>
            </w:r>
            <w:proofErr w:type="spellEnd"/>
            <w:r>
              <w:t xml:space="preserve"> Section 4.2</w:t>
            </w:r>
          </w:p>
          <w:p w14:paraId="0708BF06" w14:textId="1BC9452B" w:rsidR="00302FB1" w:rsidRDefault="003B3E6B" w:rsidP="00AB2C02">
            <w:hyperlink r:id="rId26" w:history="1">
              <w:r w:rsidR="00302FB1" w:rsidRPr="00ED5CF1">
                <w:rPr>
                  <w:rStyle w:val="Hyperlink"/>
                </w:rPr>
                <w:t>www.mweiti.mw</w:t>
              </w:r>
            </w:hyperlink>
          </w:p>
          <w:p w14:paraId="0B967000" w14:textId="08B07A61" w:rsidR="00302FB1" w:rsidRPr="002A201C" w:rsidRDefault="00302FB1" w:rsidP="00AB2C02"/>
        </w:tc>
        <w:tc>
          <w:tcPr>
            <w:tcW w:w="2830" w:type="dxa"/>
          </w:tcPr>
          <w:p w14:paraId="255367F9" w14:textId="48A6DFC3" w:rsidR="00B108FA" w:rsidRPr="000D33E0" w:rsidRDefault="00601B55" w:rsidP="00601B55">
            <w:pPr>
              <w:rPr>
                <w:iCs/>
              </w:rPr>
            </w:pPr>
            <w:r>
              <w:rPr>
                <w:iCs/>
              </w:rPr>
              <w:lastRenderedPageBreak/>
              <w:t xml:space="preserve">Meeting proceedings </w:t>
            </w:r>
            <w:r w:rsidR="00302FB1" w:rsidRPr="000D33E0">
              <w:rPr>
                <w:iCs/>
              </w:rPr>
              <w:t xml:space="preserve">were kept of MSG decisions in the period under review. </w:t>
            </w:r>
            <w:r w:rsidR="00302FB1" w:rsidRPr="000D33E0">
              <w:rPr>
                <w:iCs/>
              </w:rPr>
              <w:lastRenderedPageBreak/>
              <w:t>They w</w:t>
            </w:r>
            <w:r>
              <w:rPr>
                <w:iCs/>
              </w:rPr>
              <w:t>e</w:t>
            </w:r>
            <w:r w:rsidR="00302FB1" w:rsidRPr="000D33E0">
              <w:rPr>
                <w:iCs/>
              </w:rPr>
              <w:t xml:space="preserve">re kept in the form of minutes and reports which can be accessed on </w:t>
            </w:r>
            <w:proofErr w:type="spellStart"/>
            <w:r w:rsidR="00302FB1" w:rsidRPr="000D33E0">
              <w:rPr>
                <w:iCs/>
              </w:rPr>
              <w:t>mweiti</w:t>
            </w:r>
            <w:proofErr w:type="spellEnd"/>
            <w:r w:rsidR="00302FB1" w:rsidRPr="000D33E0">
              <w:rPr>
                <w:iCs/>
              </w:rPr>
              <w:t xml:space="preserve"> website. </w:t>
            </w:r>
            <w:r>
              <w:rPr>
                <w:iCs/>
              </w:rPr>
              <w:t xml:space="preserve">And those </w:t>
            </w:r>
            <w:r w:rsidR="00712AF8">
              <w:rPr>
                <w:iCs/>
              </w:rPr>
              <w:t xml:space="preserve">minutes not yet adopted are attached to </w:t>
            </w:r>
            <w:proofErr w:type="gramStart"/>
            <w:r w:rsidR="00712AF8">
              <w:rPr>
                <w:iCs/>
              </w:rPr>
              <w:t>this templates</w:t>
            </w:r>
            <w:proofErr w:type="gramEnd"/>
            <w:r w:rsidR="00712AF8">
              <w:rPr>
                <w:iCs/>
              </w:rPr>
              <w:t xml:space="preserve"> in a form of a folder submitted to the EITI International Secretariat.</w:t>
            </w:r>
          </w:p>
        </w:tc>
      </w:tr>
      <w:tr w:rsidR="00B108FA" w:rsidRPr="002A201C" w14:paraId="31F64926" w14:textId="77777777" w:rsidTr="00B108FA">
        <w:tc>
          <w:tcPr>
            <w:tcW w:w="9062" w:type="dxa"/>
            <w:gridSpan w:val="3"/>
            <w:shd w:val="clear" w:color="auto" w:fill="E7E6E6" w:themeFill="background2"/>
          </w:tcPr>
          <w:p w14:paraId="27458B1B" w14:textId="7594FA7B" w:rsidR="00B108FA" w:rsidRPr="002A201C" w:rsidRDefault="00B108FA" w:rsidP="00AB2C02">
            <w:r w:rsidRPr="002A201C">
              <w:rPr>
                <w:b/>
                <w:bCs/>
              </w:rPr>
              <w:lastRenderedPageBreak/>
              <w:t xml:space="preserve">Other aspects covered in the </w:t>
            </w:r>
            <w:proofErr w:type="spellStart"/>
            <w:r w:rsidRPr="002A201C">
              <w:rPr>
                <w:b/>
                <w:bCs/>
              </w:rPr>
              <w:t>ToR</w:t>
            </w:r>
            <w:proofErr w:type="spellEnd"/>
            <w:r w:rsidRPr="002A201C">
              <w:rPr>
                <w:b/>
                <w:bCs/>
              </w:rPr>
              <w:t xml:space="preserve"> that the MSG wishes to highlight</w:t>
            </w:r>
          </w:p>
        </w:tc>
      </w:tr>
      <w:tr w:rsidR="00B108FA" w:rsidRPr="002A201C" w14:paraId="042683CE" w14:textId="77777777" w:rsidTr="00AB2C02">
        <w:tc>
          <w:tcPr>
            <w:tcW w:w="3113" w:type="dxa"/>
          </w:tcPr>
          <w:p w14:paraId="50611570" w14:textId="77777777" w:rsidR="00B108FA" w:rsidRPr="002A201C" w:rsidRDefault="00B108FA" w:rsidP="00AB2C02"/>
        </w:tc>
        <w:tc>
          <w:tcPr>
            <w:tcW w:w="3119" w:type="dxa"/>
          </w:tcPr>
          <w:p w14:paraId="37805356" w14:textId="77777777" w:rsidR="00B108FA" w:rsidRPr="002A201C" w:rsidRDefault="00B108FA" w:rsidP="00AB2C02"/>
        </w:tc>
        <w:tc>
          <w:tcPr>
            <w:tcW w:w="2830" w:type="dxa"/>
          </w:tcPr>
          <w:p w14:paraId="5109E86D" w14:textId="77777777" w:rsidR="00B108FA" w:rsidRPr="002A201C" w:rsidRDefault="00B108FA" w:rsidP="00AB2C02"/>
        </w:tc>
      </w:tr>
    </w:tbl>
    <w:p w14:paraId="549B2005" w14:textId="77777777" w:rsidR="00B108FA" w:rsidRPr="002A201C" w:rsidRDefault="00B108FA" w:rsidP="00B108FA"/>
    <w:p w14:paraId="139DB870" w14:textId="77777777" w:rsidR="00DA583F" w:rsidRDefault="00DA583F" w:rsidP="00B108FA">
      <w:pPr>
        <w:pStyle w:val="Heading2"/>
      </w:pPr>
    </w:p>
    <w:p w14:paraId="24B958A9" w14:textId="77777777" w:rsidR="00DA583F" w:rsidRDefault="00DA583F" w:rsidP="00B108FA">
      <w:pPr>
        <w:pStyle w:val="Heading2"/>
      </w:pPr>
    </w:p>
    <w:p w14:paraId="758B192B" w14:textId="77777777" w:rsidR="00DA583F" w:rsidRDefault="00DA583F" w:rsidP="00B108FA">
      <w:pPr>
        <w:pStyle w:val="Heading2"/>
      </w:pPr>
    </w:p>
    <w:p w14:paraId="7451754A" w14:textId="77777777" w:rsidR="00DA583F" w:rsidRDefault="00DA583F" w:rsidP="00B108FA">
      <w:pPr>
        <w:pStyle w:val="Heading2"/>
      </w:pPr>
    </w:p>
    <w:p w14:paraId="20A1FC64" w14:textId="77777777" w:rsidR="000D33E0" w:rsidRDefault="000D33E0" w:rsidP="00B108FA">
      <w:pPr>
        <w:pStyle w:val="Heading2"/>
      </w:pPr>
    </w:p>
    <w:p w14:paraId="015C3FB4" w14:textId="77777777" w:rsidR="000D33E0" w:rsidRDefault="000D33E0" w:rsidP="00B108FA">
      <w:pPr>
        <w:pStyle w:val="Heading2"/>
      </w:pPr>
    </w:p>
    <w:p w14:paraId="5E2843C5" w14:textId="48BC925D" w:rsidR="00B108FA" w:rsidRPr="002A201C" w:rsidRDefault="00420301" w:rsidP="00420301">
      <w:pPr>
        <w:pStyle w:val="Heading2"/>
        <w:ind w:left="0" w:firstLine="0"/>
      </w:pPr>
      <w:bookmarkStart w:id="5" w:name="_Toc96960947"/>
      <w:r>
        <w:t>M</w:t>
      </w:r>
      <w:r w:rsidR="00B108FA" w:rsidRPr="002A201C">
        <w:t>SG meetings and minutes</w:t>
      </w:r>
      <w:bookmarkEnd w:id="5"/>
    </w:p>
    <w:p w14:paraId="6974B104" w14:textId="77777777" w:rsidR="00B108FA" w:rsidRPr="002A201C" w:rsidRDefault="00B108FA" w:rsidP="00B108FA">
      <w:pPr>
        <w:rPr>
          <w:b/>
          <w:bCs/>
        </w:rPr>
      </w:pPr>
      <w:r w:rsidRPr="002A201C">
        <w:rPr>
          <w:b/>
          <w:bCs/>
        </w:rPr>
        <w:t>7. Please provide the dates and a link to the published minutes of MSG meetings that have taken place in the period under review or provide any unpublished minutes as an attachment.</w:t>
      </w:r>
    </w:p>
    <w:tbl>
      <w:tblPr>
        <w:tblStyle w:val="TableGrid"/>
        <w:tblW w:w="0" w:type="auto"/>
        <w:tblLook w:val="04A0" w:firstRow="1" w:lastRow="0" w:firstColumn="1" w:lastColumn="0" w:noHBand="0" w:noVBand="1"/>
      </w:tblPr>
      <w:tblGrid>
        <w:gridCol w:w="9062"/>
      </w:tblGrid>
      <w:tr w:rsidR="00302FB1" w:rsidRPr="002A201C" w14:paraId="40A85FAE" w14:textId="77777777" w:rsidTr="00AB2C02">
        <w:tc>
          <w:tcPr>
            <w:tcW w:w="9062" w:type="dxa"/>
          </w:tcPr>
          <w:p w14:paraId="7A9D6841" w14:textId="153A0773" w:rsidR="00DA583F" w:rsidRDefault="00DA583F" w:rsidP="00DA583F">
            <w:pPr>
              <w:rPr>
                <w:rFonts w:ascii="Century Gothic" w:eastAsia="Times New Roman" w:hAnsi="Century Gothic"/>
                <w:color w:val="000000"/>
                <w:sz w:val="24"/>
                <w:lang w:eastAsia="de-DE"/>
              </w:rPr>
            </w:pPr>
            <w:r w:rsidRPr="00BB75A1">
              <w:t xml:space="preserve">1. </w:t>
            </w:r>
            <w:r w:rsidRPr="00BB75A1">
              <w:rPr>
                <w:rFonts w:ascii="Century Gothic" w:eastAsia="Times New Roman" w:hAnsi="Century Gothic"/>
                <w:sz w:val="24"/>
                <w:lang w:val="en-ZA" w:eastAsia="nb-NO"/>
              </w:rPr>
              <w:t>20</w:t>
            </w:r>
            <w:r w:rsidRPr="00BB75A1">
              <w:rPr>
                <w:rFonts w:ascii="Century Gothic" w:eastAsia="Times New Roman" w:hAnsi="Century Gothic"/>
                <w:sz w:val="24"/>
                <w:vertAlign w:val="superscript"/>
                <w:lang w:val="en-ZA" w:eastAsia="nb-NO"/>
              </w:rPr>
              <w:t>TH</w:t>
            </w:r>
            <w:r w:rsidRPr="00BB75A1">
              <w:rPr>
                <w:rFonts w:ascii="Century Gothic" w:eastAsia="Times New Roman" w:hAnsi="Century Gothic"/>
                <w:sz w:val="24"/>
                <w:lang w:val="en-ZA" w:eastAsia="nb-NO"/>
              </w:rPr>
              <w:t xml:space="preserve"> OCTOBER 2021</w:t>
            </w:r>
            <w:r w:rsidRPr="00BB75A1">
              <w:t xml:space="preserve">, </w:t>
            </w:r>
            <w:r w:rsidRPr="00BB75A1">
              <w:rPr>
                <w:rFonts w:ascii="Century Gothic" w:eastAsia="Times New Roman" w:hAnsi="Century Gothic"/>
                <w:sz w:val="24"/>
                <w:lang w:val="en-ZA" w:eastAsia="nb-NO"/>
              </w:rPr>
              <w:t xml:space="preserve">VIRTUAL MEETING, </w:t>
            </w:r>
            <w:r w:rsidRPr="00BB75A1">
              <w:rPr>
                <w:rFonts w:ascii="Century Gothic" w:eastAsia="Times New Roman" w:hAnsi="Century Gothic"/>
                <w:color w:val="000000"/>
                <w:sz w:val="24"/>
                <w:lang w:eastAsia="de-DE"/>
              </w:rPr>
              <w:t>MINUTES/MSG/2021/30, Attached.</w:t>
            </w:r>
          </w:p>
          <w:p w14:paraId="25BDC87F" w14:textId="52D5E4D0" w:rsidR="002D5290" w:rsidRPr="002D5290" w:rsidRDefault="002D5290" w:rsidP="00DA583F">
            <w:pPr>
              <w:rPr>
                <w:rFonts w:ascii="Century Gothic" w:eastAsia="Times New Roman" w:hAnsi="Century Gothic"/>
                <w:color w:val="000000"/>
                <w:sz w:val="24"/>
                <w:lang w:val="en-GB" w:eastAsia="de-DE"/>
              </w:rPr>
            </w:pPr>
            <w:r>
              <w:rPr>
                <w:rFonts w:ascii="Century Gothic" w:eastAsia="Times New Roman" w:hAnsi="Century Gothic"/>
                <w:color w:val="000000"/>
                <w:sz w:val="24"/>
                <w:lang w:eastAsia="de-DE"/>
              </w:rPr>
              <w:t>2</w:t>
            </w:r>
            <w:r w:rsidRPr="00BB75A1">
              <w:rPr>
                <w:rFonts w:ascii="Century Gothic" w:eastAsia="Times New Roman" w:hAnsi="Century Gothic"/>
                <w:color w:val="000000"/>
                <w:sz w:val="24"/>
                <w:lang w:eastAsia="de-DE"/>
              </w:rPr>
              <w:t xml:space="preserve">. </w:t>
            </w:r>
            <w:r w:rsidRPr="00BB75A1">
              <w:rPr>
                <w:rFonts w:ascii="Century Gothic" w:eastAsia="Times New Roman" w:hAnsi="Century Gothic"/>
                <w:color w:val="000000"/>
                <w:sz w:val="24"/>
                <w:lang w:val="en-ZA" w:eastAsia="de-DE"/>
              </w:rPr>
              <w:t>18</w:t>
            </w:r>
            <w:r w:rsidRPr="00BB75A1">
              <w:rPr>
                <w:rFonts w:ascii="Century Gothic" w:eastAsia="Times New Roman" w:hAnsi="Century Gothic"/>
                <w:color w:val="000000"/>
                <w:sz w:val="24"/>
                <w:vertAlign w:val="superscript"/>
                <w:lang w:val="en-ZA" w:eastAsia="de-DE"/>
              </w:rPr>
              <w:t>TH</w:t>
            </w:r>
            <w:r w:rsidRPr="00BB75A1">
              <w:rPr>
                <w:rFonts w:ascii="Century Gothic" w:eastAsia="Times New Roman" w:hAnsi="Century Gothic"/>
                <w:color w:val="000000"/>
                <w:sz w:val="24"/>
                <w:lang w:val="en-ZA" w:eastAsia="de-DE"/>
              </w:rPr>
              <w:t xml:space="preserve"> OCTOBER 2021</w:t>
            </w:r>
            <w:r w:rsidRPr="00BB75A1">
              <w:rPr>
                <w:rFonts w:ascii="Century Gothic" w:eastAsia="Times New Roman" w:hAnsi="Century Gothic"/>
                <w:color w:val="000000"/>
                <w:sz w:val="24"/>
                <w:lang w:val="en-GB" w:eastAsia="de-DE"/>
              </w:rPr>
              <w:t xml:space="preserve">, </w:t>
            </w:r>
            <w:r w:rsidRPr="00BB75A1">
              <w:rPr>
                <w:rFonts w:ascii="Century Gothic" w:eastAsia="Times New Roman" w:hAnsi="Century Gothic"/>
                <w:color w:val="000000"/>
                <w:sz w:val="24"/>
                <w:lang w:val="en-ZA" w:eastAsia="de-DE"/>
              </w:rPr>
              <w:t>VIRTUAL MEETING</w:t>
            </w:r>
            <w:r w:rsidRPr="00BB75A1">
              <w:rPr>
                <w:rFonts w:ascii="Century Gothic" w:eastAsia="Times New Roman" w:hAnsi="Century Gothic"/>
                <w:color w:val="000000"/>
                <w:sz w:val="24"/>
                <w:lang w:val="en-GB" w:eastAsia="de-DE"/>
              </w:rPr>
              <w:t>, MINUTES/ /MSG-SUBC/2021/30, Attached</w:t>
            </w:r>
            <w:r>
              <w:rPr>
                <w:rFonts w:ascii="Century Gothic" w:eastAsia="Times New Roman" w:hAnsi="Century Gothic"/>
                <w:color w:val="000000"/>
                <w:sz w:val="24"/>
                <w:lang w:val="en-GB" w:eastAsia="de-DE"/>
              </w:rPr>
              <w:t>.</w:t>
            </w:r>
          </w:p>
          <w:p w14:paraId="6DBD600B" w14:textId="7B1448FB" w:rsidR="00DA583F" w:rsidRPr="00BB75A1" w:rsidRDefault="002D5290" w:rsidP="00DA583F">
            <w:pPr>
              <w:rPr>
                <w:rFonts w:ascii="Century Gothic" w:eastAsia="Times New Roman" w:hAnsi="Century Gothic"/>
                <w:color w:val="000000"/>
                <w:sz w:val="24"/>
                <w:lang w:eastAsia="de-DE"/>
              </w:rPr>
            </w:pPr>
            <w:r>
              <w:rPr>
                <w:rFonts w:ascii="Century Gothic" w:eastAsia="Times New Roman" w:hAnsi="Century Gothic"/>
                <w:color w:val="000000"/>
                <w:sz w:val="24"/>
                <w:lang w:eastAsia="de-DE"/>
              </w:rPr>
              <w:lastRenderedPageBreak/>
              <w:t>3</w:t>
            </w:r>
            <w:r w:rsidR="00DA583F" w:rsidRPr="00BB75A1">
              <w:rPr>
                <w:rFonts w:ascii="Century Gothic" w:eastAsia="Times New Roman" w:hAnsi="Century Gothic"/>
                <w:color w:val="000000"/>
                <w:sz w:val="24"/>
                <w:lang w:eastAsia="de-DE"/>
              </w:rPr>
              <w:t xml:space="preserve">. </w:t>
            </w:r>
            <w:r w:rsidR="00DA583F" w:rsidRPr="00BB75A1">
              <w:rPr>
                <w:rFonts w:ascii="Century Gothic" w:eastAsia="Times New Roman" w:hAnsi="Century Gothic"/>
                <w:color w:val="000000"/>
                <w:sz w:val="24"/>
                <w:lang w:val="en-ZA" w:eastAsia="de-DE"/>
              </w:rPr>
              <w:t>05</w:t>
            </w:r>
            <w:r w:rsidR="00DA583F" w:rsidRPr="00BB75A1">
              <w:rPr>
                <w:rFonts w:ascii="Century Gothic" w:eastAsia="Times New Roman" w:hAnsi="Century Gothic"/>
                <w:color w:val="000000"/>
                <w:sz w:val="24"/>
                <w:vertAlign w:val="superscript"/>
                <w:lang w:val="en-ZA" w:eastAsia="de-DE"/>
              </w:rPr>
              <w:t>TH</w:t>
            </w:r>
            <w:r w:rsidR="00DA583F" w:rsidRPr="00BB75A1">
              <w:rPr>
                <w:rFonts w:ascii="Century Gothic" w:eastAsia="Times New Roman" w:hAnsi="Century Gothic"/>
                <w:color w:val="000000"/>
                <w:sz w:val="24"/>
                <w:lang w:val="en-ZA" w:eastAsia="de-DE"/>
              </w:rPr>
              <w:t xml:space="preserve"> OCTOBER 2021</w:t>
            </w:r>
            <w:r w:rsidR="00DA583F" w:rsidRPr="00BB75A1">
              <w:rPr>
                <w:rFonts w:ascii="Century Gothic" w:eastAsia="Times New Roman" w:hAnsi="Century Gothic"/>
                <w:color w:val="000000"/>
                <w:sz w:val="24"/>
                <w:lang w:val="en-GB" w:eastAsia="de-DE"/>
              </w:rPr>
              <w:t xml:space="preserve">, </w:t>
            </w:r>
            <w:r w:rsidR="00DA583F" w:rsidRPr="00BB75A1">
              <w:rPr>
                <w:rFonts w:ascii="Century Gothic" w:eastAsia="Times New Roman" w:hAnsi="Century Gothic"/>
                <w:color w:val="000000"/>
                <w:sz w:val="24"/>
                <w:lang w:val="en-ZA" w:eastAsia="de-DE"/>
              </w:rPr>
              <w:t>VIRTUAL MEETING</w:t>
            </w:r>
            <w:r w:rsidR="00DA583F" w:rsidRPr="00BB75A1">
              <w:rPr>
                <w:rFonts w:ascii="Century Gothic" w:eastAsia="Times New Roman" w:hAnsi="Century Gothic"/>
                <w:color w:val="000000"/>
                <w:sz w:val="24"/>
                <w:lang w:val="en-GB" w:eastAsia="de-DE"/>
              </w:rPr>
              <w:t>,</w:t>
            </w:r>
            <w:r w:rsidR="00DA583F" w:rsidRPr="00BB75A1">
              <w:rPr>
                <w:rFonts w:ascii="Century Gothic" w:eastAsia="Times New Roman" w:hAnsi="Century Gothic"/>
                <w:color w:val="000000"/>
                <w:sz w:val="24"/>
                <w:lang w:eastAsia="de-DE"/>
              </w:rPr>
              <w:t>MINUTES/MSG/2021/29, Attached</w:t>
            </w:r>
          </w:p>
          <w:p w14:paraId="2C7DB3A0" w14:textId="72B7E683" w:rsidR="002D5290" w:rsidRDefault="00BB75A1" w:rsidP="002D5290">
            <w:pPr>
              <w:rPr>
                <w:rFonts w:ascii="Century Gothic" w:eastAsia="Times New Roman" w:hAnsi="Century Gothic"/>
                <w:color w:val="000000"/>
                <w:sz w:val="24"/>
                <w:lang w:eastAsia="de-DE"/>
              </w:rPr>
            </w:pPr>
            <w:r w:rsidRPr="00BB75A1">
              <w:rPr>
                <w:rFonts w:ascii="Century Gothic" w:eastAsia="Times New Roman" w:hAnsi="Century Gothic"/>
                <w:color w:val="000000"/>
                <w:sz w:val="24"/>
                <w:lang w:val="en-GB" w:eastAsia="de-DE"/>
              </w:rPr>
              <w:t>4.</w:t>
            </w:r>
            <w:r w:rsidR="002D5290">
              <w:rPr>
                <w:rFonts w:ascii="Century Gothic" w:eastAsia="Times New Roman" w:hAnsi="Century Gothic"/>
                <w:color w:val="000000"/>
                <w:sz w:val="24"/>
                <w:lang w:val="en-GB" w:eastAsia="de-DE"/>
              </w:rPr>
              <w:t xml:space="preserve"> </w:t>
            </w:r>
            <w:r w:rsidR="002D5290">
              <w:rPr>
                <w:rFonts w:ascii="Century Gothic" w:eastAsia="Times New Roman" w:hAnsi="Century Gothic"/>
                <w:sz w:val="24"/>
                <w:lang w:val="en-ZA" w:eastAsia="nb-NO"/>
              </w:rPr>
              <w:t>09</w:t>
            </w:r>
            <w:r w:rsidR="002D5290" w:rsidRPr="00E13DA3">
              <w:rPr>
                <w:rFonts w:ascii="Century Gothic" w:eastAsia="Times New Roman" w:hAnsi="Century Gothic"/>
                <w:sz w:val="24"/>
                <w:vertAlign w:val="superscript"/>
                <w:lang w:val="en-ZA" w:eastAsia="nb-NO"/>
              </w:rPr>
              <w:t>TH</w:t>
            </w:r>
            <w:r w:rsidR="002D5290">
              <w:rPr>
                <w:rFonts w:ascii="Century Gothic" w:eastAsia="Times New Roman" w:hAnsi="Century Gothic"/>
                <w:sz w:val="24"/>
                <w:lang w:val="en-ZA" w:eastAsia="nb-NO"/>
              </w:rPr>
              <w:t xml:space="preserve"> JUNE 2021</w:t>
            </w:r>
            <w:r w:rsidR="002D5290">
              <w:t xml:space="preserve">, </w:t>
            </w:r>
            <w:r w:rsidR="002D5290">
              <w:rPr>
                <w:rFonts w:ascii="Century Gothic" w:eastAsia="Times New Roman" w:hAnsi="Century Gothic"/>
                <w:sz w:val="24"/>
                <w:lang w:val="en-ZA" w:eastAsia="nb-NO"/>
              </w:rPr>
              <w:t>BICC-LILONGWE</w:t>
            </w:r>
            <w:r w:rsidR="002D5290">
              <w:t xml:space="preserve">, </w:t>
            </w:r>
            <w:r w:rsidR="002D5290" w:rsidRPr="002D5290">
              <w:rPr>
                <w:rFonts w:ascii="Century Gothic" w:eastAsia="Times New Roman" w:hAnsi="Century Gothic"/>
                <w:color w:val="000000"/>
                <w:sz w:val="24"/>
                <w:lang w:eastAsia="de-DE"/>
              </w:rPr>
              <w:t>MINUTES/MSG/2021/28</w:t>
            </w:r>
            <w:r w:rsidR="002D5290">
              <w:rPr>
                <w:rFonts w:ascii="Century Gothic" w:eastAsia="Times New Roman" w:hAnsi="Century Gothic"/>
                <w:color w:val="000000"/>
                <w:sz w:val="24"/>
                <w:lang w:eastAsia="de-DE"/>
              </w:rPr>
              <w:t>, Attached</w:t>
            </w:r>
          </w:p>
          <w:p w14:paraId="6F1F4659" w14:textId="4ECCD028" w:rsidR="00B12CD8" w:rsidRDefault="00B12CD8" w:rsidP="00B12CD8">
            <w:pPr>
              <w:rPr>
                <w:rFonts w:ascii="Century Gothic" w:eastAsia="Times New Roman" w:hAnsi="Century Gothic"/>
                <w:color w:val="000000"/>
                <w:sz w:val="24"/>
                <w:lang w:eastAsia="de-DE"/>
              </w:rPr>
            </w:pPr>
            <w:r>
              <w:rPr>
                <w:rFonts w:ascii="Century Gothic" w:eastAsia="Times New Roman" w:hAnsi="Century Gothic"/>
                <w:color w:val="000000"/>
                <w:sz w:val="24"/>
                <w:lang w:eastAsia="de-DE"/>
              </w:rPr>
              <w:t xml:space="preserve">5. </w:t>
            </w:r>
            <w:r>
              <w:rPr>
                <w:rFonts w:ascii="Century Gothic" w:eastAsia="Times New Roman" w:hAnsi="Century Gothic"/>
                <w:sz w:val="24"/>
                <w:lang w:val="en-ZA" w:eastAsia="nb-NO"/>
              </w:rPr>
              <w:t>18</w:t>
            </w:r>
            <w:r w:rsidRPr="00E13DA3">
              <w:rPr>
                <w:rFonts w:ascii="Century Gothic" w:eastAsia="Times New Roman" w:hAnsi="Century Gothic"/>
                <w:sz w:val="24"/>
                <w:vertAlign w:val="superscript"/>
                <w:lang w:val="en-ZA" w:eastAsia="nb-NO"/>
              </w:rPr>
              <w:t>TH</w:t>
            </w:r>
            <w:r>
              <w:rPr>
                <w:rFonts w:ascii="Century Gothic" w:eastAsia="Times New Roman" w:hAnsi="Century Gothic"/>
                <w:sz w:val="24"/>
                <w:lang w:val="en-ZA" w:eastAsia="nb-NO"/>
              </w:rPr>
              <w:t xml:space="preserve"> JANUARY 2021</w:t>
            </w:r>
            <w:r>
              <w:t xml:space="preserve">, </w:t>
            </w:r>
            <w:r>
              <w:rPr>
                <w:rFonts w:ascii="Century Gothic" w:eastAsia="Times New Roman" w:hAnsi="Century Gothic"/>
                <w:sz w:val="24"/>
                <w:lang w:val="en-ZA" w:eastAsia="nb-NO"/>
              </w:rPr>
              <w:t>VIRTUAL MEETING</w:t>
            </w:r>
            <w:r>
              <w:t xml:space="preserve">, </w:t>
            </w:r>
            <w:r w:rsidRPr="00B12CD8">
              <w:rPr>
                <w:rFonts w:ascii="Century Gothic" w:eastAsia="Times New Roman" w:hAnsi="Century Gothic"/>
                <w:color w:val="000000"/>
                <w:sz w:val="24"/>
                <w:lang w:eastAsia="de-DE"/>
              </w:rPr>
              <w:t>MINUTES/MSG/2021/27, Attached</w:t>
            </w:r>
          </w:p>
          <w:p w14:paraId="36ABBAB5" w14:textId="7AA5DB47" w:rsidR="00C969CE" w:rsidRDefault="00B12CD8" w:rsidP="00C969CE">
            <w:pPr>
              <w:rPr>
                <w:rFonts w:ascii="Century Gothic" w:eastAsia="Times New Roman" w:hAnsi="Century Gothic"/>
                <w:color w:val="000000"/>
                <w:sz w:val="24"/>
                <w:lang w:eastAsia="de-DE"/>
              </w:rPr>
            </w:pPr>
            <w:r>
              <w:rPr>
                <w:rFonts w:ascii="Century Gothic" w:eastAsia="Times New Roman" w:hAnsi="Century Gothic"/>
                <w:color w:val="000000"/>
                <w:sz w:val="24"/>
                <w:lang w:eastAsia="de-DE"/>
              </w:rPr>
              <w:t xml:space="preserve">6. </w:t>
            </w:r>
            <w:r w:rsidR="00C969CE" w:rsidRPr="00C969CE">
              <w:rPr>
                <w:rFonts w:ascii="Century Gothic" w:eastAsia="Times New Roman" w:hAnsi="Century Gothic"/>
                <w:color w:val="000000"/>
                <w:sz w:val="24"/>
                <w:lang w:val="en-ZA" w:eastAsia="de-DE"/>
              </w:rPr>
              <w:t>14</w:t>
            </w:r>
            <w:r w:rsidR="00C969CE" w:rsidRPr="00C969CE">
              <w:rPr>
                <w:rFonts w:ascii="Century Gothic" w:eastAsia="Times New Roman" w:hAnsi="Century Gothic"/>
                <w:color w:val="000000"/>
                <w:sz w:val="24"/>
                <w:vertAlign w:val="superscript"/>
                <w:lang w:val="en-ZA" w:eastAsia="de-DE"/>
              </w:rPr>
              <w:t>TH</w:t>
            </w:r>
            <w:r w:rsidR="00C969CE" w:rsidRPr="00C969CE">
              <w:rPr>
                <w:rFonts w:ascii="Century Gothic" w:eastAsia="Times New Roman" w:hAnsi="Century Gothic"/>
                <w:color w:val="000000"/>
                <w:sz w:val="24"/>
                <w:lang w:val="en-ZA" w:eastAsia="de-DE"/>
              </w:rPr>
              <w:t xml:space="preserve"> DECEMBER 2020</w:t>
            </w:r>
            <w:r w:rsidR="00C969CE">
              <w:rPr>
                <w:rFonts w:ascii="Century Gothic" w:eastAsia="Times New Roman" w:hAnsi="Century Gothic"/>
                <w:color w:val="000000"/>
                <w:sz w:val="24"/>
                <w:lang w:val="en-GB" w:eastAsia="de-DE"/>
              </w:rPr>
              <w:t xml:space="preserve">, </w:t>
            </w:r>
            <w:r w:rsidR="00C969CE" w:rsidRPr="00C969CE">
              <w:rPr>
                <w:rFonts w:ascii="Century Gothic" w:eastAsia="Times New Roman" w:hAnsi="Century Gothic"/>
                <w:color w:val="000000"/>
                <w:sz w:val="24"/>
                <w:lang w:val="en-ZA" w:eastAsia="de-DE"/>
              </w:rPr>
              <w:t>VIRTUAL MEETING</w:t>
            </w:r>
            <w:r w:rsidR="00C969CE">
              <w:rPr>
                <w:rFonts w:ascii="Century Gothic" w:eastAsia="Times New Roman" w:hAnsi="Century Gothic"/>
                <w:color w:val="000000"/>
                <w:sz w:val="24"/>
                <w:lang w:val="en-GB" w:eastAsia="de-DE"/>
              </w:rPr>
              <w:t xml:space="preserve">, </w:t>
            </w:r>
            <w:r w:rsidR="00C969CE" w:rsidRPr="00C969CE">
              <w:rPr>
                <w:rFonts w:ascii="Century Gothic" w:eastAsia="Times New Roman" w:hAnsi="Century Gothic"/>
                <w:color w:val="000000"/>
                <w:sz w:val="24"/>
                <w:lang w:eastAsia="de-DE"/>
              </w:rPr>
              <w:t>MINUTES/MSG/2020/26</w:t>
            </w:r>
            <w:r w:rsidR="00996654">
              <w:rPr>
                <w:rFonts w:ascii="Century Gothic" w:eastAsia="Times New Roman" w:hAnsi="Century Gothic"/>
                <w:color w:val="000000"/>
                <w:sz w:val="24"/>
                <w:lang w:eastAsia="de-DE"/>
              </w:rPr>
              <w:t xml:space="preserve"> Attached</w:t>
            </w:r>
          </w:p>
          <w:p w14:paraId="042322CC" w14:textId="398659C0" w:rsidR="00C969CE" w:rsidRDefault="00C969CE" w:rsidP="00C969CE">
            <w:pPr>
              <w:rPr>
                <w:rFonts w:ascii="Century Gothic" w:eastAsia="Times New Roman" w:hAnsi="Century Gothic"/>
                <w:color w:val="000000"/>
                <w:sz w:val="24"/>
                <w:lang w:eastAsia="de-DE"/>
              </w:rPr>
            </w:pPr>
            <w:r>
              <w:rPr>
                <w:rFonts w:ascii="Century Gothic" w:eastAsia="Times New Roman" w:hAnsi="Century Gothic"/>
                <w:color w:val="000000"/>
                <w:sz w:val="24"/>
                <w:lang w:eastAsia="de-DE"/>
              </w:rPr>
              <w:t xml:space="preserve">7. </w:t>
            </w:r>
            <w:r>
              <w:rPr>
                <w:rFonts w:ascii="Century Gothic" w:eastAsia="Times New Roman" w:hAnsi="Century Gothic"/>
                <w:sz w:val="24"/>
                <w:lang w:val="en-ZA" w:eastAsia="nb-NO"/>
              </w:rPr>
              <w:t>20</w:t>
            </w:r>
            <w:r w:rsidRPr="00BE2026">
              <w:rPr>
                <w:rFonts w:ascii="Century Gothic" w:eastAsia="Times New Roman" w:hAnsi="Century Gothic"/>
                <w:sz w:val="24"/>
                <w:vertAlign w:val="superscript"/>
                <w:lang w:val="en-ZA" w:eastAsia="nb-NO"/>
              </w:rPr>
              <w:t>TH</w:t>
            </w:r>
            <w:r>
              <w:rPr>
                <w:rFonts w:ascii="Century Gothic" w:eastAsia="Times New Roman" w:hAnsi="Century Gothic"/>
                <w:sz w:val="24"/>
                <w:lang w:val="en-ZA" w:eastAsia="nb-NO"/>
              </w:rPr>
              <w:t xml:space="preserve"> NOVEMBER 2020</w:t>
            </w:r>
            <w:r>
              <w:t xml:space="preserve">, </w:t>
            </w:r>
            <w:r>
              <w:rPr>
                <w:rFonts w:ascii="Century Gothic" w:eastAsia="Times New Roman" w:hAnsi="Century Gothic"/>
                <w:sz w:val="24"/>
                <w:lang w:val="en-ZA" w:eastAsia="nb-NO"/>
              </w:rPr>
              <w:t>CAPITAL HOTEL</w:t>
            </w:r>
            <w:r w:rsidR="00996654">
              <w:t xml:space="preserve">, </w:t>
            </w:r>
            <w:r w:rsidRPr="00996654">
              <w:rPr>
                <w:rFonts w:ascii="Century Gothic" w:eastAsia="Times New Roman" w:hAnsi="Century Gothic"/>
                <w:color w:val="000000"/>
                <w:sz w:val="24"/>
                <w:lang w:eastAsia="de-DE"/>
              </w:rPr>
              <w:t>MINUTES/MSG/2020/25</w:t>
            </w:r>
            <w:r w:rsidR="00996654">
              <w:rPr>
                <w:rFonts w:ascii="Century Gothic" w:eastAsia="Times New Roman" w:hAnsi="Century Gothic"/>
                <w:color w:val="000000"/>
                <w:sz w:val="24"/>
                <w:lang w:eastAsia="de-DE"/>
              </w:rPr>
              <w:t>, Attached</w:t>
            </w:r>
          </w:p>
          <w:p w14:paraId="52D25C94" w14:textId="75EBCE6D" w:rsidR="00247CFA" w:rsidRDefault="00247CFA" w:rsidP="00247CFA">
            <w:pPr>
              <w:rPr>
                <w:rFonts w:ascii="Century Gothic" w:eastAsia="Times New Roman" w:hAnsi="Century Gothic"/>
                <w:color w:val="000000"/>
                <w:sz w:val="24"/>
                <w:lang w:eastAsia="de-DE"/>
              </w:rPr>
            </w:pPr>
            <w:r>
              <w:rPr>
                <w:rFonts w:ascii="Century Gothic" w:eastAsia="Times New Roman" w:hAnsi="Century Gothic"/>
                <w:color w:val="000000"/>
                <w:sz w:val="24"/>
                <w:lang w:eastAsia="de-DE"/>
              </w:rPr>
              <w:t>8.</w:t>
            </w:r>
            <w:r>
              <w:rPr>
                <w:rFonts w:ascii="Century Gothic" w:eastAsia="Times New Roman" w:hAnsi="Century Gothic"/>
                <w:sz w:val="24"/>
                <w:lang w:val="en-ZA" w:eastAsia="nb-NO"/>
              </w:rPr>
              <w:t xml:space="preserve"> 21</w:t>
            </w:r>
            <w:r w:rsidRPr="00AA6125">
              <w:rPr>
                <w:rFonts w:ascii="Century Gothic" w:eastAsia="Times New Roman" w:hAnsi="Century Gothic"/>
                <w:sz w:val="24"/>
                <w:vertAlign w:val="superscript"/>
                <w:lang w:val="en-ZA" w:eastAsia="nb-NO"/>
              </w:rPr>
              <w:t>ST</w:t>
            </w:r>
            <w:r>
              <w:rPr>
                <w:rFonts w:ascii="Century Gothic" w:eastAsia="Times New Roman" w:hAnsi="Century Gothic"/>
                <w:sz w:val="24"/>
                <w:lang w:val="en-ZA" w:eastAsia="nb-NO"/>
              </w:rPr>
              <w:t xml:space="preserve"> SEPTEMBER 2020</w:t>
            </w:r>
            <w:r>
              <w:t xml:space="preserve">, </w:t>
            </w:r>
            <w:r>
              <w:rPr>
                <w:rFonts w:ascii="Century Gothic" w:eastAsia="Times New Roman" w:hAnsi="Century Gothic"/>
                <w:sz w:val="24"/>
                <w:lang w:val="en-ZA" w:eastAsia="nb-NO"/>
              </w:rPr>
              <w:t>ZOOM VIRTUAL MEETING,</w:t>
            </w:r>
            <w:r>
              <w:t xml:space="preserve"> </w:t>
            </w:r>
            <w:r w:rsidRPr="00247CFA">
              <w:rPr>
                <w:rFonts w:ascii="Century Gothic" w:eastAsia="Times New Roman" w:hAnsi="Century Gothic"/>
                <w:color w:val="000000"/>
                <w:sz w:val="24"/>
                <w:lang w:eastAsia="de-DE"/>
              </w:rPr>
              <w:t>MINUTES/MSG/2020/24</w:t>
            </w:r>
          </w:p>
          <w:p w14:paraId="47FC575A" w14:textId="346259BF" w:rsidR="00247CFA" w:rsidRDefault="00247CFA" w:rsidP="00247CFA">
            <w:pPr>
              <w:spacing w:after="0" w:line="360" w:lineRule="auto"/>
              <w:ind w:left="720" w:hanging="720"/>
              <w:jc w:val="both"/>
              <w:rPr>
                <w:rFonts w:ascii="Century Gothic" w:eastAsia="Times New Roman" w:hAnsi="Century Gothic"/>
                <w:color w:val="000000"/>
                <w:sz w:val="24"/>
                <w:lang w:eastAsia="de-DE"/>
              </w:rPr>
            </w:pPr>
            <w:r>
              <w:rPr>
                <w:rFonts w:ascii="Century Gothic" w:eastAsia="Times New Roman" w:hAnsi="Century Gothic"/>
                <w:color w:val="000000"/>
                <w:sz w:val="24"/>
                <w:lang w:eastAsia="de-DE"/>
              </w:rPr>
              <w:t xml:space="preserve">9. </w:t>
            </w:r>
            <w:r>
              <w:rPr>
                <w:rFonts w:ascii="Century Gothic" w:eastAsia="Times New Roman" w:hAnsi="Century Gothic"/>
                <w:sz w:val="24"/>
                <w:lang w:val="en-ZA" w:eastAsia="nb-NO"/>
              </w:rPr>
              <w:t>30</w:t>
            </w:r>
            <w:r w:rsidRPr="009D2E1A">
              <w:rPr>
                <w:rFonts w:ascii="Century Gothic" w:eastAsia="Times New Roman" w:hAnsi="Century Gothic"/>
                <w:sz w:val="24"/>
                <w:vertAlign w:val="superscript"/>
                <w:lang w:val="en-ZA" w:eastAsia="nb-NO"/>
              </w:rPr>
              <w:t>th</w:t>
            </w:r>
            <w:r>
              <w:rPr>
                <w:rFonts w:ascii="Century Gothic" w:eastAsia="Times New Roman" w:hAnsi="Century Gothic"/>
                <w:sz w:val="24"/>
                <w:lang w:val="en-ZA" w:eastAsia="nb-NO"/>
              </w:rPr>
              <w:t xml:space="preserve"> July 2020, Sunbird Capital Hotel, </w:t>
            </w:r>
            <w:r w:rsidRPr="00247CFA">
              <w:rPr>
                <w:rFonts w:ascii="Century Gothic" w:eastAsia="Times New Roman" w:hAnsi="Century Gothic"/>
                <w:color w:val="000000"/>
                <w:sz w:val="24"/>
                <w:lang w:eastAsia="de-DE"/>
              </w:rPr>
              <w:t>MINUTES/MSG/2020/23</w:t>
            </w:r>
            <w:r>
              <w:rPr>
                <w:rFonts w:ascii="Century Gothic" w:eastAsia="Times New Roman" w:hAnsi="Century Gothic"/>
                <w:color w:val="000000"/>
                <w:sz w:val="24"/>
                <w:lang w:eastAsia="de-DE"/>
              </w:rPr>
              <w:t xml:space="preserve"> attached</w:t>
            </w:r>
          </w:p>
          <w:p w14:paraId="62967FDD" w14:textId="10E0B93F" w:rsidR="00522BFE" w:rsidRDefault="00464F77" w:rsidP="00522BFE">
            <w:pPr>
              <w:spacing w:after="0" w:line="360" w:lineRule="auto"/>
              <w:ind w:left="720" w:hanging="720"/>
              <w:jc w:val="both"/>
              <w:rPr>
                <w:rFonts w:ascii="Century Gothic" w:eastAsia="Times New Roman" w:hAnsi="Century Gothic"/>
                <w:color w:val="000000"/>
                <w:sz w:val="24"/>
                <w:lang w:eastAsia="de-DE"/>
              </w:rPr>
            </w:pPr>
            <w:r>
              <w:rPr>
                <w:rFonts w:ascii="Century Gothic" w:eastAsia="Times New Roman" w:hAnsi="Century Gothic"/>
                <w:color w:val="000000"/>
                <w:sz w:val="24"/>
                <w:lang w:eastAsia="de-DE"/>
              </w:rPr>
              <w:t xml:space="preserve">10. </w:t>
            </w:r>
            <w:r w:rsidR="00522BFE">
              <w:rPr>
                <w:rFonts w:ascii="Century Gothic" w:eastAsia="Times New Roman" w:hAnsi="Century Gothic"/>
                <w:sz w:val="24"/>
                <w:lang w:val="en-ZA" w:eastAsia="nb-NO"/>
              </w:rPr>
              <w:t>13</w:t>
            </w:r>
            <w:r w:rsidR="00522BFE" w:rsidRPr="004D2090">
              <w:rPr>
                <w:rFonts w:ascii="Century Gothic" w:eastAsia="Times New Roman" w:hAnsi="Century Gothic"/>
                <w:sz w:val="24"/>
                <w:vertAlign w:val="superscript"/>
                <w:lang w:val="en-ZA" w:eastAsia="nb-NO"/>
              </w:rPr>
              <w:t>th</w:t>
            </w:r>
            <w:r w:rsidR="00522BFE">
              <w:rPr>
                <w:rFonts w:ascii="Century Gothic" w:eastAsia="Times New Roman" w:hAnsi="Century Gothic"/>
                <w:sz w:val="24"/>
                <w:lang w:val="en-ZA" w:eastAsia="nb-NO"/>
              </w:rPr>
              <w:t>Dece</w:t>
            </w:r>
            <w:r w:rsidR="00522BFE" w:rsidRPr="004D2090">
              <w:rPr>
                <w:rFonts w:ascii="Century Gothic" w:eastAsia="Times New Roman" w:hAnsi="Century Gothic"/>
                <w:sz w:val="24"/>
                <w:lang w:val="en-ZA" w:eastAsia="nb-NO"/>
              </w:rPr>
              <w:t>mber, 2019</w:t>
            </w:r>
            <w:r w:rsidR="00522BFE">
              <w:rPr>
                <w:rFonts w:ascii="Century Gothic" w:eastAsia="Times New Roman" w:hAnsi="Century Gothic"/>
                <w:sz w:val="24"/>
                <w:lang w:val="en-ZA" w:eastAsia="nb-NO"/>
              </w:rPr>
              <w:t xml:space="preserve">, Linde </w:t>
            </w:r>
            <w:r w:rsidR="00522BFE" w:rsidRPr="004D2090">
              <w:rPr>
                <w:rFonts w:ascii="Century Gothic" w:eastAsia="Times New Roman" w:hAnsi="Century Gothic"/>
                <w:sz w:val="24"/>
                <w:lang w:val="en-ZA" w:eastAsia="nb-NO"/>
              </w:rPr>
              <w:t xml:space="preserve">Hotel, </w:t>
            </w:r>
            <w:proofErr w:type="spellStart"/>
            <w:r w:rsidR="00522BFE">
              <w:rPr>
                <w:rFonts w:ascii="Century Gothic" w:eastAsia="Times New Roman" w:hAnsi="Century Gothic"/>
                <w:sz w:val="24"/>
                <w:lang w:val="en-ZA" w:eastAsia="nb-NO"/>
              </w:rPr>
              <w:t>Mponela</w:t>
            </w:r>
            <w:proofErr w:type="spellEnd"/>
            <w:r w:rsidR="00522BFE">
              <w:rPr>
                <w:rFonts w:ascii="Century Gothic" w:eastAsia="Times New Roman" w:hAnsi="Century Gothic"/>
                <w:sz w:val="24"/>
                <w:lang w:val="en-ZA" w:eastAsia="nb-NO"/>
              </w:rPr>
              <w:t xml:space="preserve">, </w:t>
            </w:r>
            <w:r w:rsidR="00522BFE" w:rsidRPr="00522BFE">
              <w:rPr>
                <w:rFonts w:ascii="Century Gothic" w:eastAsia="Times New Roman" w:hAnsi="Century Gothic"/>
                <w:color w:val="000000"/>
                <w:sz w:val="24"/>
                <w:lang w:eastAsia="de-DE"/>
              </w:rPr>
              <w:t>MINUTES/MSG/2019/22</w:t>
            </w:r>
            <w:r w:rsidR="0096428E">
              <w:rPr>
                <w:rFonts w:ascii="Century Gothic" w:eastAsia="Times New Roman" w:hAnsi="Century Gothic"/>
                <w:color w:val="000000"/>
                <w:sz w:val="24"/>
                <w:lang w:eastAsia="de-DE"/>
              </w:rPr>
              <w:t>, Attached</w:t>
            </w:r>
          </w:p>
          <w:p w14:paraId="0C5F8D84" w14:textId="182F60EF" w:rsidR="0085663D" w:rsidRDefault="0085663D" w:rsidP="0085663D">
            <w:pPr>
              <w:spacing w:after="0" w:line="360" w:lineRule="auto"/>
              <w:ind w:left="720" w:hanging="720"/>
              <w:jc w:val="both"/>
              <w:rPr>
                <w:rFonts w:ascii="Century Gothic" w:eastAsia="Times New Roman" w:hAnsi="Century Gothic"/>
                <w:color w:val="000000"/>
                <w:sz w:val="24"/>
                <w:lang w:eastAsia="de-DE"/>
              </w:rPr>
            </w:pPr>
            <w:r>
              <w:rPr>
                <w:rFonts w:ascii="Century Gothic" w:eastAsia="Times New Roman" w:hAnsi="Century Gothic"/>
                <w:color w:val="000000"/>
                <w:sz w:val="24"/>
                <w:lang w:eastAsia="de-DE"/>
              </w:rPr>
              <w:t xml:space="preserve"> </w:t>
            </w:r>
            <w:r w:rsidR="002D50D4">
              <w:rPr>
                <w:rFonts w:ascii="Century Gothic" w:eastAsia="Times New Roman" w:hAnsi="Century Gothic"/>
                <w:color w:val="000000"/>
                <w:sz w:val="24"/>
                <w:lang w:eastAsia="de-DE"/>
              </w:rPr>
              <w:t xml:space="preserve">11. </w:t>
            </w:r>
            <w:r w:rsidRPr="004D2090">
              <w:rPr>
                <w:rFonts w:ascii="Century Gothic" w:eastAsia="Times New Roman" w:hAnsi="Century Gothic"/>
                <w:sz w:val="24"/>
                <w:lang w:val="en-ZA" w:eastAsia="nb-NO"/>
              </w:rPr>
              <w:t>11</w:t>
            </w:r>
            <w:r w:rsidRPr="004D2090">
              <w:rPr>
                <w:rFonts w:ascii="Century Gothic" w:eastAsia="Times New Roman" w:hAnsi="Century Gothic"/>
                <w:sz w:val="24"/>
                <w:vertAlign w:val="superscript"/>
                <w:lang w:val="en-ZA" w:eastAsia="nb-NO"/>
              </w:rPr>
              <w:t>th</w:t>
            </w:r>
            <w:r w:rsidRPr="004D2090">
              <w:rPr>
                <w:rFonts w:ascii="Century Gothic" w:eastAsia="Times New Roman" w:hAnsi="Century Gothic"/>
                <w:sz w:val="24"/>
                <w:lang w:val="en-ZA" w:eastAsia="nb-NO"/>
              </w:rPr>
              <w:t xml:space="preserve"> November, 2019</w:t>
            </w:r>
            <w:r>
              <w:rPr>
                <w:rFonts w:ascii="Century Gothic" w:eastAsia="Times New Roman" w:hAnsi="Century Gothic"/>
                <w:sz w:val="24"/>
                <w:lang w:val="en-ZA" w:eastAsia="nb-NO"/>
              </w:rPr>
              <w:t xml:space="preserve">, </w:t>
            </w:r>
            <w:r w:rsidRPr="004D2090">
              <w:rPr>
                <w:rFonts w:ascii="Century Gothic" w:eastAsia="Times New Roman" w:hAnsi="Century Gothic"/>
                <w:sz w:val="24"/>
                <w:lang w:val="en-ZA" w:eastAsia="nb-NO"/>
              </w:rPr>
              <w:t xml:space="preserve">Sunbird Capital Hotel, </w:t>
            </w:r>
            <w:r>
              <w:rPr>
                <w:rFonts w:ascii="Century Gothic" w:eastAsia="Times New Roman" w:hAnsi="Century Gothic"/>
                <w:sz w:val="24"/>
                <w:lang w:val="en-ZA" w:eastAsia="nb-NO"/>
              </w:rPr>
              <w:t xml:space="preserve"> </w:t>
            </w:r>
            <w:r w:rsidRPr="0085663D">
              <w:rPr>
                <w:rFonts w:ascii="Century Gothic" w:eastAsia="Times New Roman" w:hAnsi="Century Gothic"/>
                <w:color w:val="000000"/>
                <w:sz w:val="24"/>
                <w:lang w:eastAsia="de-DE"/>
              </w:rPr>
              <w:t>MINUTES/MSG/2018/21</w:t>
            </w:r>
            <w:r w:rsidR="0096428E">
              <w:rPr>
                <w:rFonts w:ascii="Century Gothic" w:eastAsia="Times New Roman" w:hAnsi="Century Gothic"/>
                <w:color w:val="000000"/>
                <w:sz w:val="24"/>
                <w:lang w:eastAsia="de-DE"/>
              </w:rPr>
              <w:t>, Attached</w:t>
            </w:r>
          </w:p>
          <w:p w14:paraId="08D214BE" w14:textId="472626DA" w:rsidR="00727ACD" w:rsidRDefault="00727ACD" w:rsidP="00727ACD">
            <w:pPr>
              <w:rPr>
                <w:rFonts w:ascii="Century Gothic" w:hAnsi="Century Gothic"/>
                <w:sz w:val="24"/>
              </w:rPr>
            </w:pPr>
            <w:r>
              <w:rPr>
                <w:rFonts w:ascii="Century Gothic" w:eastAsia="Times New Roman" w:hAnsi="Century Gothic"/>
                <w:color w:val="000000"/>
                <w:sz w:val="24"/>
                <w:lang w:eastAsia="de-DE"/>
              </w:rPr>
              <w:t xml:space="preserve">12. </w:t>
            </w:r>
            <w:r w:rsidRPr="004D2090">
              <w:rPr>
                <w:rFonts w:ascii="Century Gothic" w:eastAsia="Times New Roman" w:hAnsi="Century Gothic"/>
                <w:sz w:val="24"/>
                <w:lang w:val="en-ZA" w:eastAsia="nb-NO"/>
              </w:rPr>
              <w:t>11</w:t>
            </w:r>
            <w:r w:rsidRPr="004D2090">
              <w:rPr>
                <w:rFonts w:ascii="Century Gothic" w:eastAsia="Times New Roman" w:hAnsi="Century Gothic"/>
                <w:sz w:val="24"/>
                <w:vertAlign w:val="superscript"/>
                <w:lang w:val="en-ZA" w:eastAsia="nb-NO"/>
              </w:rPr>
              <w:t>th</w:t>
            </w:r>
            <w:r w:rsidRPr="004D2090">
              <w:rPr>
                <w:rFonts w:ascii="Century Gothic" w:eastAsia="Times New Roman" w:hAnsi="Century Gothic"/>
                <w:sz w:val="24"/>
                <w:lang w:val="en-ZA" w:eastAsia="nb-NO"/>
              </w:rPr>
              <w:t xml:space="preserve"> </w:t>
            </w:r>
            <w:r>
              <w:rPr>
                <w:rFonts w:ascii="Century Gothic" w:eastAsia="Times New Roman" w:hAnsi="Century Gothic"/>
                <w:sz w:val="24"/>
                <w:lang w:val="en-ZA" w:eastAsia="nb-NO"/>
              </w:rPr>
              <w:t>October</w:t>
            </w:r>
            <w:r w:rsidRPr="004D2090">
              <w:rPr>
                <w:rFonts w:ascii="Century Gothic" w:eastAsia="Times New Roman" w:hAnsi="Century Gothic"/>
                <w:sz w:val="24"/>
                <w:lang w:val="en-ZA" w:eastAsia="nb-NO"/>
              </w:rPr>
              <w:t>, 2019</w:t>
            </w:r>
            <w:r>
              <w:t xml:space="preserve">, </w:t>
            </w:r>
            <w:r>
              <w:rPr>
                <w:rFonts w:ascii="Century Gothic" w:eastAsia="Times New Roman" w:hAnsi="Century Gothic"/>
                <w:sz w:val="24"/>
                <w:lang w:val="en-ZA" w:eastAsia="nb-NO"/>
              </w:rPr>
              <w:t xml:space="preserve">Ministry of Finance, Conference Room, </w:t>
            </w:r>
            <w:r>
              <w:rPr>
                <w:rFonts w:ascii="Century Gothic" w:hAnsi="Century Gothic"/>
                <w:sz w:val="24"/>
              </w:rPr>
              <w:t>MINUTES</w:t>
            </w:r>
            <w:r w:rsidRPr="00727ACD">
              <w:rPr>
                <w:rFonts w:ascii="Century Gothic" w:hAnsi="Century Gothic"/>
                <w:sz w:val="24"/>
              </w:rPr>
              <w:t>/MSG/2019/20</w:t>
            </w:r>
            <w:r w:rsidR="00475478">
              <w:rPr>
                <w:rFonts w:ascii="Century Gothic" w:hAnsi="Century Gothic"/>
                <w:sz w:val="24"/>
              </w:rPr>
              <w:t>.</w:t>
            </w:r>
            <w:r w:rsidR="0096428E">
              <w:rPr>
                <w:rFonts w:ascii="Century Gothic" w:hAnsi="Century Gothic"/>
                <w:sz w:val="24"/>
              </w:rPr>
              <w:t xml:space="preserve"> Attached</w:t>
            </w:r>
          </w:p>
          <w:p w14:paraId="457F2898" w14:textId="1DAD470C" w:rsidR="00475478" w:rsidRPr="00440A84" w:rsidRDefault="00475478" w:rsidP="00475478">
            <w:r>
              <w:rPr>
                <w:rFonts w:ascii="Century Gothic" w:hAnsi="Century Gothic"/>
                <w:sz w:val="24"/>
              </w:rPr>
              <w:t xml:space="preserve">13. </w:t>
            </w:r>
            <w:r w:rsidRPr="003D2928">
              <w:rPr>
                <w:rFonts w:ascii="Century Gothic" w:eastAsia="Times New Roman" w:hAnsi="Century Gothic"/>
                <w:sz w:val="24"/>
                <w:lang w:val="en-ZA" w:eastAsia="nb-NO"/>
              </w:rPr>
              <w:t>18</w:t>
            </w:r>
            <w:r w:rsidRPr="003D2928">
              <w:rPr>
                <w:rFonts w:ascii="Century Gothic" w:eastAsia="Times New Roman" w:hAnsi="Century Gothic"/>
                <w:sz w:val="24"/>
                <w:vertAlign w:val="superscript"/>
                <w:lang w:val="en-ZA" w:eastAsia="nb-NO"/>
              </w:rPr>
              <w:t>th</w:t>
            </w:r>
            <w:r w:rsidRPr="003D2928">
              <w:rPr>
                <w:rFonts w:ascii="Century Gothic" w:eastAsia="Times New Roman" w:hAnsi="Century Gothic"/>
                <w:sz w:val="24"/>
                <w:lang w:val="en-ZA" w:eastAsia="nb-NO"/>
              </w:rPr>
              <w:t xml:space="preserve"> September, 2019</w:t>
            </w:r>
            <w:r w:rsidR="00440A84">
              <w:t xml:space="preserve">, </w:t>
            </w:r>
            <w:r w:rsidR="00440A84">
              <w:rPr>
                <w:rFonts w:ascii="Century Gothic" w:eastAsia="Times New Roman" w:hAnsi="Century Gothic"/>
                <w:sz w:val="24"/>
                <w:lang w:val="en-ZA" w:eastAsia="nb-NO"/>
              </w:rPr>
              <w:t xml:space="preserve">Lilongwe Hotel, Lilongwe, </w:t>
            </w:r>
            <w:r w:rsidRPr="00440A84">
              <w:rPr>
                <w:rFonts w:ascii="Century Gothic" w:eastAsia="Times New Roman" w:hAnsi="Century Gothic"/>
                <w:color w:val="000000"/>
                <w:sz w:val="24"/>
                <w:lang w:eastAsia="de-DE"/>
              </w:rPr>
              <w:t>MINUTES/MSG/2019/19</w:t>
            </w:r>
            <w:r w:rsidR="0096428E">
              <w:rPr>
                <w:rFonts w:ascii="Century Gothic" w:eastAsia="Times New Roman" w:hAnsi="Century Gothic"/>
                <w:color w:val="000000"/>
                <w:sz w:val="24"/>
                <w:lang w:eastAsia="de-DE"/>
              </w:rPr>
              <w:t>, Attached</w:t>
            </w:r>
          </w:p>
          <w:p w14:paraId="56F0E31B" w14:textId="77777777" w:rsidR="00440A84" w:rsidRDefault="00440A84" w:rsidP="00440A84">
            <w:r>
              <w:t xml:space="preserve">14. </w:t>
            </w:r>
            <w:r>
              <w:rPr>
                <w:rFonts w:ascii="Century Gothic" w:eastAsia="Times New Roman" w:hAnsi="Century Gothic"/>
                <w:sz w:val="26"/>
                <w:szCs w:val="26"/>
                <w:lang w:val="en-ZA" w:eastAsia="nb-NO"/>
              </w:rPr>
              <w:t>20</w:t>
            </w:r>
            <w:r w:rsidRPr="009A47BD">
              <w:rPr>
                <w:rFonts w:ascii="Century Gothic" w:eastAsia="Times New Roman" w:hAnsi="Century Gothic"/>
                <w:sz w:val="26"/>
                <w:szCs w:val="26"/>
                <w:vertAlign w:val="superscript"/>
                <w:lang w:val="en-ZA" w:eastAsia="nb-NO"/>
              </w:rPr>
              <w:t>th</w:t>
            </w:r>
            <w:r>
              <w:rPr>
                <w:rFonts w:ascii="Century Gothic" w:eastAsia="Times New Roman" w:hAnsi="Century Gothic"/>
                <w:sz w:val="26"/>
                <w:szCs w:val="26"/>
                <w:lang w:val="en-ZA" w:eastAsia="nb-NO"/>
              </w:rPr>
              <w:t xml:space="preserve"> December</w:t>
            </w:r>
            <w:r w:rsidRPr="00294B34">
              <w:rPr>
                <w:rFonts w:ascii="Century Gothic" w:eastAsia="Times New Roman" w:hAnsi="Century Gothic"/>
                <w:sz w:val="26"/>
                <w:szCs w:val="26"/>
                <w:lang w:val="en-ZA" w:eastAsia="nb-NO"/>
              </w:rPr>
              <w:t>, 2018</w:t>
            </w:r>
            <w:r>
              <w:t xml:space="preserve">, </w:t>
            </w:r>
            <w:r>
              <w:rPr>
                <w:rFonts w:ascii="Century Gothic" w:eastAsia="Times New Roman" w:hAnsi="Century Gothic"/>
                <w:sz w:val="26"/>
                <w:szCs w:val="26"/>
                <w:lang w:val="en-ZA" w:eastAsia="nb-NO"/>
              </w:rPr>
              <w:t>Ministry of Finance Main Conference Room</w:t>
            </w:r>
            <w:r w:rsidRPr="00294B34">
              <w:rPr>
                <w:rFonts w:ascii="Century Gothic" w:eastAsia="Times New Roman" w:hAnsi="Century Gothic"/>
                <w:sz w:val="26"/>
                <w:szCs w:val="26"/>
                <w:lang w:val="en-ZA" w:eastAsia="nb-NO"/>
              </w:rPr>
              <w:t xml:space="preserve">, </w:t>
            </w:r>
          </w:p>
          <w:p w14:paraId="4E4ED0AD" w14:textId="1B8B66A3" w:rsidR="00B108FA" w:rsidRPr="00BB75A1" w:rsidRDefault="00440A84" w:rsidP="00B70686">
            <w:r w:rsidRPr="00440A84">
              <w:rPr>
                <w:rFonts w:ascii="Century Gothic" w:eastAsia="Times New Roman" w:hAnsi="Century Gothic"/>
                <w:color w:val="000000"/>
                <w:sz w:val="24"/>
                <w:lang w:eastAsia="de-DE"/>
              </w:rPr>
              <w:t>MINUTES/MSG/2018/18</w:t>
            </w:r>
            <w:r w:rsidR="0096428E">
              <w:rPr>
                <w:rFonts w:ascii="Century Gothic" w:eastAsia="Times New Roman" w:hAnsi="Century Gothic"/>
                <w:color w:val="000000"/>
                <w:sz w:val="24"/>
                <w:lang w:eastAsia="de-DE"/>
              </w:rPr>
              <w:t>, Attached</w:t>
            </w:r>
          </w:p>
        </w:tc>
      </w:tr>
    </w:tbl>
    <w:p w14:paraId="166B6018" w14:textId="77777777" w:rsidR="00B108FA" w:rsidRPr="002A201C" w:rsidRDefault="00B108FA" w:rsidP="00B108FA"/>
    <w:p w14:paraId="30522FF1" w14:textId="77777777" w:rsidR="00B108FA" w:rsidRPr="002A201C" w:rsidRDefault="00B108FA" w:rsidP="00B108FA">
      <w:pPr>
        <w:pStyle w:val="Heading2"/>
      </w:pPr>
      <w:bookmarkStart w:id="6" w:name="_Toc96960948"/>
      <w:r w:rsidRPr="002A201C">
        <w:t>MSG approval</w:t>
      </w:r>
      <w:bookmarkEnd w:id="6"/>
    </w:p>
    <w:p w14:paraId="5C06055E" w14:textId="77777777" w:rsidR="00B108FA" w:rsidRPr="002A201C" w:rsidRDefault="00B108FA" w:rsidP="00B108FA"/>
    <w:p w14:paraId="6E08D8AA" w14:textId="77777777" w:rsidR="00B108FA" w:rsidRPr="002A201C" w:rsidRDefault="00B108FA" w:rsidP="00B108FA">
      <w:pPr>
        <w:rPr>
          <w:b/>
          <w:bCs/>
        </w:rPr>
      </w:pPr>
      <w:r w:rsidRPr="002A201C">
        <w:rPr>
          <w:b/>
          <w:bCs/>
        </w:rPr>
        <w:t>8. Date of MSG approval of this submission.</w:t>
      </w:r>
    </w:p>
    <w:tbl>
      <w:tblPr>
        <w:tblStyle w:val="TableGrid"/>
        <w:tblW w:w="0" w:type="auto"/>
        <w:tblLook w:val="04A0" w:firstRow="1" w:lastRow="0" w:firstColumn="1" w:lastColumn="0" w:noHBand="0" w:noVBand="1"/>
      </w:tblPr>
      <w:tblGrid>
        <w:gridCol w:w="9062"/>
      </w:tblGrid>
      <w:tr w:rsidR="00B108FA" w:rsidRPr="002A201C" w14:paraId="76F9A211" w14:textId="77777777" w:rsidTr="00AB2C02">
        <w:tc>
          <w:tcPr>
            <w:tcW w:w="9062" w:type="dxa"/>
          </w:tcPr>
          <w:p w14:paraId="646CD2B7" w14:textId="77777777" w:rsidR="00B108FA" w:rsidRPr="002A201C" w:rsidRDefault="00B108FA" w:rsidP="00AB2C02"/>
          <w:p w14:paraId="3DDC921E" w14:textId="0C3BC076" w:rsidR="00B108FA" w:rsidRPr="002A201C" w:rsidRDefault="00302FB1" w:rsidP="00AB2C02">
            <w:r>
              <w:t>15</w:t>
            </w:r>
            <w:r w:rsidRPr="00302FB1">
              <w:rPr>
                <w:vertAlign w:val="superscript"/>
              </w:rPr>
              <w:t>th</w:t>
            </w:r>
            <w:r>
              <w:t xml:space="preserve"> December 2021</w:t>
            </w:r>
          </w:p>
          <w:p w14:paraId="51DE685B" w14:textId="77777777" w:rsidR="00B108FA" w:rsidRPr="002A201C" w:rsidRDefault="00B108FA" w:rsidP="00AB2C02"/>
          <w:p w14:paraId="5C5654A2" w14:textId="77777777" w:rsidR="00B108FA" w:rsidRPr="002A201C" w:rsidRDefault="00B108FA" w:rsidP="00AB2C02"/>
        </w:tc>
      </w:tr>
    </w:tbl>
    <w:p w14:paraId="61CB507F" w14:textId="77777777" w:rsidR="00B108FA" w:rsidRPr="002A201C" w:rsidRDefault="00B108FA" w:rsidP="00B108FA"/>
    <w:p w14:paraId="482EA3D5" w14:textId="0F2C4A05" w:rsidR="00B108FA" w:rsidRPr="002A201C" w:rsidRDefault="00B108FA" w:rsidP="00B108FA">
      <w:pPr>
        <w:rPr>
          <w:rFonts w:eastAsiaTheme="majorEastAsia" w:cstheme="majorBidi"/>
          <w:color w:val="2F5496" w:themeColor="accent1" w:themeShade="BF"/>
          <w:sz w:val="32"/>
          <w:szCs w:val="32"/>
        </w:rPr>
      </w:pPr>
    </w:p>
    <w:p w14:paraId="404FF22E" w14:textId="77777777" w:rsidR="00B108FA" w:rsidRPr="002A201C" w:rsidRDefault="00B108FA" w:rsidP="00B108FA">
      <w:pPr>
        <w:pStyle w:val="Heading1"/>
        <w:rPr>
          <w:rFonts w:ascii="Franklin Gothic Book" w:hAnsi="Franklin Gothic Book"/>
        </w:rPr>
      </w:pPr>
      <w:bookmarkStart w:id="7" w:name="_Toc96960949"/>
      <w:r w:rsidRPr="002A201C">
        <w:rPr>
          <w:rFonts w:ascii="Franklin Gothic Book" w:hAnsi="Franklin Gothic Book"/>
        </w:rPr>
        <w:t>Part II: Government engagement</w:t>
      </w:r>
      <w:bookmarkEnd w:id="7"/>
    </w:p>
    <w:p w14:paraId="560A9358" w14:textId="77777777" w:rsidR="00B108FA" w:rsidRPr="002A201C" w:rsidRDefault="00B108FA" w:rsidP="00B108FA"/>
    <w:p w14:paraId="6EC37F7E" w14:textId="5816AED3" w:rsidR="00B108FA" w:rsidRPr="002A201C" w:rsidRDefault="00B108FA" w:rsidP="00B108FA">
      <w:pPr>
        <w:rPr>
          <w:i/>
          <w:iCs/>
        </w:rPr>
      </w:pPr>
      <w:r w:rsidRPr="002A201C">
        <w:rPr>
          <w:i/>
          <w:iCs/>
        </w:rPr>
        <w:t xml:space="preserve">This questionnaire seeks to collect information from government MSG members about the engagement of the government in the EITI process from </w:t>
      </w:r>
      <w:r w:rsidR="00B70686" w:rsidRPr="00B70686">
        <w:rPr>
          <w:b/>
          <w:i/>
          <w:iCs/>
        </w:rPr>
        <w:t>1</w:t>
      </w:r>
      <w:r w:rsidR="00B70686" w:rsidRPr="00B70686">
        <w:rPr>
          <w:b/>
          <w:i/>
          <w:iCs/>
          <w:vertAlign w:val="superscript"/>
        </w:rPr>
        <w:t>st</w:t>
      </w:r>
      <w:r w:rsidR="00B70686" w:rsidRPr="00B70686">
        <w:rPr>
          <w:b/>
          <w:i/>
          <w:iCs/>
        </w:rPr>
        <w:t xml:space="preserve"> January </w:t>
      </w:r>
      <w:proofErr w:type="gramStart"/>
      <w:r w:rsidR="00B70686" w:rsidRPr="00B70686">
        <w:rPr>
          <w:b/>
          <w:i/>
          <w:iCs/>
        </w:rPr>
        <w:t xml:space="preserve">2019 </w:t>
      </w:r>
      <w:r w:rsidRPr="00B70686">
        <w:rPr>
          <w:b/>
          <w:i/>
          <w:iCs/>
        </w:rPr>
        <w:t xml:space="preserve"> to</w:t>
      </w:r>
      <w:proofErr w:type="gramEnd"/>
      <w:r w:rsidRPr="00B70686">
        <w:rPr>
          <w:b/>
          <w:i/>
          <w:iCs/>
        </w:rPr>
        <w:t xml:space="preserve"> </w:t>
      </w:r>
      <w:r w:rsidR="00B70686" w:rsidRPr="00B70686">
        <w:rPr>
          <w:b/>
          <w:i/>
          <w:iCs/>
        </w:rPr>
        <w:t>31</w:t>
      </w:r>
      <w:r w:rsidR="00B70686" w:rsidRPr="00B70686">
        <w:rPr>
          <w:b/>
          <w:i/>
          <w:iCs/>
          <w:vertAlign w:val="superscript"/>
        </w:rPr>
        <w:t>st</w:t>
      </w:r>
      <w:r w:rsidR="00B70686" w:rsidRPr="00B70686">
        <w:rPr>
          <w:b/>
          <w:i/>
          <w:iCs/>
        </w:rPr>
        <w:t xml:space="preserve"> December 2021</w:t>
      </w:r>
      <w:r w:rsidR="00B70686">
        <w:rPr>
          <w:i/>
          <w:iCs/>
        </w:rPr>
        <w:t xml:space="preserve"> </w:t>
      </w:r>
      <w:r w:rsidRPr="002A201C">
        <w:rPr>
          <w:i/>
          <w:iCs/>
        </w:rPr>
        <w:t xml:space="preserve"> [insert period under review]. Government MSG members are requested to fill out the form together and either submit it directly to the Validation team (</w:t>
      </w:r>
      <w:hyperlink r:id="rId27" w:history="1">
        <w:r w:rsidRPr="002A201C">
          <w:rPr>
            <w:rStyle w:val="Hyperlink"/>
            <w:i/>
            <w:iCs/>
          </w:rPr>
          <w:t>xxx@eiti.org</w:t>
        </w:r>
      </w:hyperlink>
      <w:r w:rsidRPr="002A201C">
        <w:rPr>
          <w:i/>
          <w:iCs/>
        </w:rPr>
        <w:t xml:space="preserve">) or request the National Coordinator to submit it. Government MSG members may also mandate the National Coordinator to fill out the questionnaire. The deadline for submitting the form to the Validation team is </w:t>
      </w:r>
      <w:proofErr w:type="gramStart"/>
      <w:r w:rsidR="00B70686" w:rsidRPr="00B70686">
        <w:rPr>
          <w:b/>
          <w:i/>
          <w:iCs/>
        </w:rPr>
        <w:t>1</w:t>
      </w:r>
      <w:r w:rsidR="00B70686" w:rsidRPr="00B70686">
        <w:rPr>
          <w:b/>
          <w:i/>
          <w:iCs/>
          <w:vertAlign w:val="superscript"/>
        </w:rPr>
        <w:t xml:space="preserve">st </w:t>
      </w:r>
      <w:r w:rsidR="00B70686" w:rsidRPr="00B70686">
        <w:rPr>
          <w:b/>
          <w:i/>
          <w:iCs/>
        </w:rPr>
        <w:t xml:space="preserve"> January</w:t>
      </w:r>
      <w:proofErr w:type="gramEnd"/>
      <w:r w:rsidR="00B70686" w:rsidRPr="00B70686">
        <w:rPr>
          <w:b/>
          <w:i/>
          <w:iCs/>
        </w:rPr>
        <w:t xml:space="preserve"> 2022</w:t>
      </w:r>
      <w:r w:rsidR="00B70686">
        <w:rPr>
          <w:i/>
          <w:iCs/>
        </w:rPr>
        <w:t xml:space="preserve"> </w:t>
      </w:r>
      <w:r w:rsidRPr="002A201C">
        <w:rPr>
          <w:i/>
          <w:iCs/>
        </w:rPr>
        <w:t>(insert Validation commencement date). It is recommended that government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5CFEED86" w14:textId="77777777" w:rsidR="00B108FA" w:rsidRPr="002A201C" w:rsidRDefault="00B108FA" w:rsidP="00B108FA">
      <w:pPr>
        <w:rPr>
          <w:b/>
          <w:bCs/>
        </w:rPr>
      </w:pPr>
      <w:r w:rsidRPr="002A201C">
        <w:rPr>
          <w:b/>
          <w:bCs/>
        </w:rPr>
        <w:t>1. Examples of statements or actions in support of the EITI and/or matters in the scope of the EITI Standard by high-level government representatives, such as ministers or the head of state.</w:t>
      </w:r>
    </w:p>
    <w:tbl>
      <w:tblPr>
        <w:tblStyle w:val="TableGrid"/>
        <w:tblW w:w="0" w:type="auto"/>
        <w:tblLook w:val="04A0" w:firstRow="1" w:lastRow="0" w:firstColumn="1" w:lastColumn="0" w:noHBand="0" w:noVBand="1"/>
      </w:tblPr>
      <w:tblGrid>
        <w:gridCol w:w="9062"/>
      </w:tblGrid>
      <w:tr w:rsidR="00B108FA" w:rsidRPr="002A201C" w14:paraId="21410979" w14:textId="77777777" w:rsidTr="00AB2C02">
        <w:tc>
          <w:tcPr>
            <w:tcW w:w="9062" w:type="dxa"/>
          </w:tcPr>
          <w:p w14:paraId="3AEB051F" w14:textId="4183B186" w:rsidR="00B108FA" w:rsidRDefault="0097072F" w:rsidP="00AB2C02">
            <w:r>
              <w:t>1. Budget Statement by the Minister of Finance who is also a Champion.</w:t>
            </w:r>
          </w:p>
          <w:p w14:paraId="17BD8DA7" w14:textId="7FC41124" w:rsidR="00C66672" w:rsidRPr="00DE2691" w:rsidRDefault="00100733" w:rsidP="00C66672">
            <w:pPr>
              <w:autoSpaceDE w:val="0"/>
              <w:autoSpaceDN w:val="0"/>
              <w:adjustRightInd w:val="0"/>
              <w:spacing w:before="0" w:after="0"/>
              <w:rPr>
                <w:rFonts w:ascii="Century Gothic" w:hAnsi="Century Gothic" w:cs="BookmanOldStyle"/>
                <w:sz w:val="24"/>
              </w:rPr>
            </w:pPr>
            <w:proofErr w:type="spellStart"/>
            <w:r>
              <w:t>i</w:t>
            </w:r>
            <w:proofErr w:type="spellEnd"/>
            <w:r>
              <w:t xml:space="preserve">) </w:t>
            </w:r>
            <w:r w:rsidR="00DE2691" w:rsidRPr="00DE2691">
              <w:rPr>
                <w:rFonts w:ascii="Century Gothic" w:hAnsi="Century Gothic" w:cs="BookmanOldStyle"/>
                <w:b/>
                <w:sz w:val="24"/>
              </w:rPr>
              <w:t xml:space="preserve">The 2018/2019 Budget Statement Delivered In The, National Assembly Of The Republic Of Malawi By Minister Of Finance, Economic Planning And Development </w:t>
            </w:r>
            <w:proofErr w:type="spellStart"/>
            <w:r w:rsidR="00DE2691" w:rsidRPr="00DE2691">
              <w:rPr>
                <w:rFonts w:ascii="Century Gothic" w:hAnsi="Century Gothic" w:cs="BookmanOldStyle"/>
                <w:b/>
                <w:sz w:val="24"/>
              </w:rPr>
              <w:t>Honourable</w:t>
            </w:r>
            <w:proofErr w:type="spellEnd"/>
            <w:r w:rsidR="00DE2691" w:rsidRPr="00DE2691">
              <w:rPr>
                <w:rFonts w:ascii="Century Gothic" w:hAnsi="Century Gothic" w:cs="BookmanOldStyle"/>
                <w:b/>
                <w:sz w:val="24"/>
              </w:rPr>
              <w:t xml:space="preserve"> Goodall E. </w:t>
            </w:r>
            <w:proofErr w:type="spellStart"/>
            <w:r w:rsidR="00DE2691" w:rsidRPr="00DE2691">
              <w:rPr>
                <w:rFonts w:ascii="Century Gothic" w:hAnsi="Century Gothic" w:cs="BookmanOldStyle"/>
                <w:b/>
                <w:sz w:val="24"/>
              </w:rPr>
              <w:t>Gondwe</w:t>
            </w:r>
            <w:proofErr w:type="spellEnd"/>
            <w:r w:rsidR="00DE2691" w:rsidRPr="00DE2691">
              <w:rPr>
                <w:rFonts w:ascii="Century Gothic" w:hAnsi="Century Gothic" w:cs="BookmanOldStyle"/>
                <w:b/>
                <w:sz w:val="24"/>
              </w:rPr>
              <w:t xml:space="preserve"> At The Parliament Building Lilongwe</w:t>
            </w:r>
          </w:p>
          <w:p w14:paraId="7B230476" w14:textId="77777777" w:rsidR="00100733" w:rsidRPr="00DE2691" w:rsidRDefault="00100733" w:rsidP="00100733">
            <w:pPr>
              <w:autoSpaceDE w:val="0"/>
              <w:autoSpaceDN w:val="0"/>
              <w:adjustRightInd w:val="0"/>
              <w:spacing w:before="0" w:after="0"/>
              <w:rPr>
                <w:rFonts w:ascii="Century Gothic" w:hAnsi="Century Gothic"/>
                <w:sz w:val="24"/>
              </w:rPr>
            </w:pPr>
          </w:p>
          <w:p w14:paraId="5C120206" w14:textId="53C023F9" w:rsidR="00100733" w:rsidRPr="00DE2691" w:rsidRDefault="00100733" w:rsidP="00100733">
            <w:pPr>
              <w:autoSpaceDE w:val="0"/>
              <w:autoSpaceDN w:val="0"/>
              <w:adjustRightInd w:val="0"/>
              <w:spacing w:before="0" w:after="0"/>
              <w:rPr>
                <w:rFonts w:ascii="Century Gothic" w:hAnsi="Century Gothic" w:cs="BookmanOldStyle"/>
                <w:sz w:val="24"/>
              </w:rPr>
            </w:pPr>
            <w:r w:rsidRPr="00DE2691">
              <w:rPr>
                <w:rFonts w:ascii="Century Gothic" w:hAnsi="Century Gothic"/>
                <w:sz w:val="24"/>
              </w:rPr>
              <w:t>“</w:t>
            </w:r>
            <w:r w:rsidRPr="00DE2691">
              <w:rPr>
                <w:rFonts w:ascii="Century Gothic" w:hAnsi="Century Gothic" w:cs="BookmanOldStyle"/>
                <w:sz w:val="24"/>
              </w:rPr>
              <w:t>110. Mr. Speaker, Sir, Government remains committed to</w:t>
            </w:r>
            <w:r w:rsidR="00DE2691">
              <w:rPr>
                <w:rFonts w:ascii="Century Gothic" w:hAnsi="Century Gothic" w:cs="BookmanOldStyle"/>
                <w:sz w:val="24"/>
              </w:rPr>
              <w:t xml:space="preserve"> </w:t>
            </w:r>
            <w:r w:rsidRPr="00DE2691">
              <w:rPr>
                <w:rFonts w:ascii="Century Gothic" w:hAnsi="Century Gothic" w:cs="BookmanOldStyle"/>
                <w:sz w:val="24"/>
              </w:rPr>
              <w:t>improving transparency in revenue management and</w:t>
            </w:r>
            <w:r w:rsidR="00DE2691">
              <w:rPr>
                <w:rFonts w:ascii="Century Gothic" w:hAnsi="Century Gothic" w:cs="BookmanOldStyle"/>
                <w:sz w:val="24"/>
              </w:rPr>
              <w:t xml:space="preserve"> </w:t>
            </w:r>
            <w:r w:rsidRPr="00DE2691">
              <w:rPr>
                <w:rFonts w:ascii="Century Gothic" w:hAnsi="Century Gothic" w:cs="BookmanOldStyle"/>
                <w:sz w:val="24"/>
              </w:rPr>
              <w:t>accountability in the Extractive Industries Sector under the</w:t>
            </w:r>
            <w:r w:rsidR="00DE2691">
              <w:rPr>
                <w:rFonts w:ascii="Century Gothic" w:hAnsi="Century Gothic" w:cs="BookmanOldStyle"/>
                <w:sz w:val="24"/>
              </w:rPr>
              <w:t xml:space="preserve"> </w:t>
            </w:r>
            <w:r w:rsidRPr="00DE2691">
              <w:rPr>
                <w:rFonts w:ascii="Century Gothic" w:hAnsi="Century Gothic" w:cs="BookmanOldStyle"/>
                <w:sz w:val="24"/>
              </w:rPr>
              <w:t>Extractive Industry Transparency Initiative(EITI) which the</w:t>
            </w:r>
            <w:r w:rsidR="00DE2691">
              <w:rPr>
                <w:rFonts w:ascii="Century Gothic" w:hAnsi="Century Gothic" w:cs="BookmanOldStyle"/>
                <w:sz w:val="24"/>
              </w:rPr>
              <w:t xml:space="preserve"> </w:t>
            </w:r>
            <w:r w:rsidRPr="00DE2691">
              <w:rPr>
                <w:rFonts w:ascii="Century Gothic" w:hAnsi="Century Gothic" w:cs="BookmanOldStyle"/>
                <w:sz w:val="24"/>
              </w:rPr>
              <w:t>Government of Malawi is a signed-up member. Currently,</w:t>
            </w:r>
          </w:p>
          <w:p w14:paraId="17E427A0" w14:textId="77777777" w:rsidR="00CD3B20" w:rsidRDefault="00100733" w:rsidP="00100733">
            <w:pPr>
              <w:autoSpaceDE w:val="0"/>
              <w:autoSpaceDN w:val="0"/>
              <w:adjustRightInd w:val="0"/>
              <w:spacing w:before="0" w:after="0"/>
              <w:rPr>
                <w:rFonts w:ascii="Century Gothic" w:hAnsi="Century Gothic" w:cs="BookmanOldStyle"/>
                <w:sz w:val="24"/>
              </w:rPr>
            </w:pPr>
            <w:r w:rsidRPr="00DE2691">
              <w:rPr>
                <w:rFonts w:ascii="Century Gothic" w:hAnsi="Century Gothic" w:cs="BookmanOldStyle"/>
                <w:sz w:val="24"/>
              </w:rPr>
              <w:t>Government with the assistance from GIZ is working on the production of the second EITI Report for Malawi.”</w:t>
            </w:r>
            <w:r w:rsidR="00DE2691">
              <w:rPr>
                <w:rFonts w:ascii="Century Gothic" w:hAnsi="Century Gothic" w:cs="BookmanOldStyle"/>
                <w:sz w:val="24"/>
              </w:rPr>
              <w:t xml:space="preserve"> </w:t>
            </w:r>
            <w:r w:rsidR="00C66672" w:rsidRPr="00DE2691">
              <w:rPr>
                <w:rFonts w:ascii="Century Gothic" w:hAnsi="Century Gothic" w:cs="BookmanOldStyle"/>
                <w:sz w:val="24"/>
              </w:rPr>
              <w:t>Refe</w:t>
            </w:r>
            <w:r w:rsidR="00CD3B20">
              <w:rPr>
                <w:rFonts w:ascii="Century Gothic" w:hAnsi="Century Gothic" w:cs="BookmanOldStyle"/>
                <w:sz w:val="24"/>
              </w:rPr>
              <w:t xml:space="preserve">rence Budget Statement Page 25 on </w:t>
            </w:r>
            <w:proofErr w:type="spellStart"/>
            <w:r w:rsidR="00CD3B20">
              <w:rPr>
                <w:rFonts w:ascii="Century Gothic" w:hAnsi="Century Gothic" w:cs="BookmanOldStyle"/>
                <w:sz w:val="24"/>
              </w:rPr>
              <w:t>had</w:t>
            </w:r>
            <w:proofErr w:type="spellEnd"/>
            <w:r w:rsidR="00CD3B20">
              <w:rPr>
                <w:rFonts w:ascii="Century Gothic" w:hAnsi="Century Gothic" w:cs="BookmanOldStyle"/>
                <w:sz w:val="24"/>
              </w:rPr>
              <w:t xml:space="preserve"> copy and 71 on an online document. </w:t>
            </w:r>
            <w:r w:rsidR="00C66672" w:rsidRPr="00DE2691">
              <w:rPr>
                <w:rFonts w:ascii="Century Gothic" w:hAnsi="Century Gothic" w:cs="BookmanOldStyle"/>
                <w:sz w:val="24"/>
              </w:rPr>
              <w:t xml:space="preserve">Accessible </w:t>
            </w:r>
          </w:p>
          <w:p w14:paraId="35C1B5BB" w14:textId="77777777" w:rsidR="00CD3B20" w:rsidRDefault="00CD3B20" w:rsidP="00100733">
            <w:pPr>
              <w:autoSpaceDE w:val="0"/>
              <w:autoSpaceDN w:val="0"/>
              <w:adjustRightInd w:val="0"/>
              <w:spacing w:before="0" w:after="0"/>
              <w:rPr>
                <w:rFonts w:ascii="Century Gothic" w:hAnsi="Century Gothic" w:cs="BookmanOldStyle"/>
                <w:sz w:val="24"/>
              </w:rPr>
            </w:pPr>
          </w:p>
          <w:p w14:paraId="4996E2FA" w14:textId="789C8A1C" w:rsidR="00CD3B20" w:rsidRDefault="00CD3B20" w:rsidP="00100733">
            <w:pPr>
              <w:autoSpaceDE w:val="0"/>
              <w:autoSpaceDN w:val="0"/>
              <w:adjustRightInd w:val="0"/>
              <w:spacing w:before="0" w:after="0"/>
              <w:rPr>
                <w:rFonts w:ascii="Century Gothic" w:hAnsi="Century Gothic" w:cs="BookmanOldStyle"/>
                <w:sz w:val="24"/>
              </w:rPr>
            </w:pPr>
            <w:hyperlink r:id="rId28" w:history="1">
              <w:r w:rsidRPr="000D05D8">
                <w:rPr>
                  <w:rStyle w:val="Hyperlink"/>
                  <w:rFonts w:ascii="Century Gothic" w:hAnsi="Century Gothic" w:cs="BookmanOldStyle"/>
                  <w:sz w:val="24"/>
                </w:rPr>
                <w:t>https://www.tralac.org/documents/resources/by-country/malawi/1942-malawi-2018-2019-budget-statement/file.html</w:t>
              </w:r>
            </w:hyperlink>
          </w:p>
          <w:p w14:paraId="3A2918B5" w14:textId="77777777" w:rsidR="00CD3B20" w:rsidRDefault="00CD3B20" w:rsidP="00100733">
            <w:pPr>
              <w:autoSpaceDE w:val="0"/>
              <w:autoSpaceDN w:val="0"/>
              <w:adjustRightInd w:val="0"/>
              <w:spacing w:before="0" w:after="0"/>
              <w:rPr>
                <w:rFonts w:ascii="Century Gothic" w:hAnsi="Century Gothic" w:cs="BookmanOldStyle"/>
                <w:sz w:val="24"/>
              </w:rPr>
            </w:pPr>
          </w:p>
          <w:p w14:paraId="278653B0" w14:textId="17DC6DF4" w:rsidR="00C66672" w:rsidRPr="00DE2691" w:rsidRDefault="00CD3B20" w:rsidP="00100733">
            <w:pPr>
              <w:autoSpaceDE w:val="0"/>
              <w:autoSpaceDN w:val="0"/>
              <w:adjustRightInd w:val="0"/>
              <w:spacing w:before="0" w:after="0"/>
              <w:rPr>
                <w:rFonts w:ascii="Century Gothic" w:hAnsi="Century Gothic" w:cs="BookmanOldStyle"/>
                <w:sz w:val="24"/>
              </w:rPr>
            </w:pPr>
            <w:r>
              <w:rPr>
                <w:rFonts w:ascii="Century Gothic" w:hAnsi="Century Gothic" w:cs="BookmanOldStyle"/>
                <w:sz w:val="24"/>
              </w:rPr>
              <w:t xml:space="preserve">Also </w:t>
            </w:r>
            <w:r w:rsidR="00C66672" w:rsidRPr="00DE2691">
              <w:rPr>
                <w:rFonts w:ascii="Century Gothic" w:hAnsi="Century Gothic" w:cs="BookmanOldStyle"/>
                <w:sz w:val="24"/>
              </w:rPr>
              <w:t xml:space="preserve">at </w:t>
            </w:r>
            <w:hyperlink r:id="rId29" w:history="1">
              <w:r w:rsidR="00C66672" w:rsidRPr="00DE2691">
                <w:rPr>
                  <w:rStyle w:val="Hyperlink"/>
                  <w:rFonts w:ascii="Century Gothic" w:hAnsi="Century Gothic" w:cs="BookmanOldStyle"/>
                  <w:sz w:val="24"/>
                </w:rPr>
                <w:t>www.mof.gov.mw</w:t>
              </w:r>
            </w:hyperlink>
            <w:r w:rsidR="00C66672" w:rsidRPr="00DE2691">
              <w:rPr>
                <w:rFonts w:ascii="Century Gothic" w:hAnsi="Century Gothic" w:cs="BookmanOldStyle"/>
                <w:sz w:val="24"/>
              </w:rPr>
              <w:t xml:space="preserve"> </w:t>
            </w:r>
            <w:r>
              <w:rPr>
                <w:rFonts w:ascii="Century Gothic" w:hAnsi="Century Gothic" w:cs="BookmanOldStyle"/>
                <w:sz w:val="24"/>
              </w:rPr>
              <w:t>.</w:t>
            </w:r>
          </w:p>
          <w:p w14:paraId="5D30A79A" w14:textId="7E72E535" w:rsidR="00100733" w:rsidRPr="002A201C" w:rsidRDefault="00DE2691" w:rsidP="00AB2C02">
            <w:r>
              <w:lastRenderedPageBreak/>
              <w:t>2</w:t>
            </w:r>
            <w:r w:rsidR="00100733">
              <w:t>)</w:t>
            </w:r>
            <w:r w:rsidR="00A24679">
              <w:t xml:space="preserve"> High level MSG CSOs negotiation meeting on 4</w:t>
            </w:r>
            <w:r w:rsidR="00A24679" w:rsidRPr="00A24679">
              <w:rPr>
                <w:vertAlign w:val="superscript"/>
              </w:rPr>
              <w:t>th</w:t>
            </w:r>
            <w:r w:rsidR="00A24679">
              <w:t xml:space="preserve"> EITI report approval on corruption allegation. The Champion, the Minister of Finance </w:t>
            </w:r>
            <w:proofErr w:type="spellStart"/>
            <w:r w:rsidR="00A24679">
              <w:t>Honourable</w:t>
            </w:r>
            <w:proofErr w:type="spellEnd"/>
            <w:r w:rsidR="00A24679">
              <w:t xml:space="preserve"> </w:t>
            </w:r>
            <w:r w:rsidR="00CD3B20">
              <w:t xml:space="preserve">Felix </w:t>
            </w:r>
            <w:proofErr w:type="spellStart"/>
            <w:r w:rsidR="00A24679">
              <w:t>Mlusu</w:t>
            </w:r>
            <w:proofErr w:type="spellEnd"/>
            <w:r w:rsidR="00A24679">
              <w:t xml:space="preserve"> and the Minister of Mining </w:t>
            </w:r>
            <w:proofErr w:type="spellStart"/>
            <w:r w:rsidR="00A24679">
              <w:t>Honourable</w:t>
            </w:r>
            <w:proofErr w:type="spellEnd"/>
            <w:r w:rsidR="00A24679">
              <w:t xml:space="preserve"> Rashid Gaffer held a </w:t>
            </w:r>
            <w:proofErr w:type="spellStart"/>
            <w:r w:rsidR="00A24679">
              <w:t>meeing</w:t>
            </w:r>
            <w:proofErr w:type="spellEnd"/>
            <w:r w:rsidR="00A24679">
              <w:t xml:space="preserve"> with MSG member</w:t>
            </w:r>
            <w:r w:rsidR="0096428E">
              <w:t>s</w:t>
            </w:r>
            <w:r w:rsidR="00A24679">
              <w:t xml:space="preserve"> where they </w:t>
            </w:r>
            <w:r w:rsidR="005E5A2A">
              <w:t>discussed with CSOs to find the best way forward for Malawi not to miss the reporting deadline. Thi</w:t>
            </w:r>
            <w:r w:rsidR="0096428E">
              <w:t>s</w:t>
            </w:r>
            <w:r w:rsidR="005E5A2A">
              <w:t xml:space="preserve"> meeting was held at high level</w:t>
            </w:r>
            <w:r w:rsidR="0096428E">
              <w:t xml:space="preserve"> and led to </w:t>
            </w:r>
            <w:r w:rsidR="005E5A2A">
              <w:t>t</w:t>
            </w:r>
            <w:r w:rsidR="0096428E">
              <w:t>he CSOs agreement and gave a cons</w:t>
            </w:r>
            <w:r w:rsidR="005E5A2A">
              <w:t>ent for the 4</w:t>
            </w:r>
            <w:r w:rsidR="005E5A2A" w:rsidRPr="005E5A2A">
              <w:rPr>
                <w:vertAlign w:val="superscript"/>
              </w:rPr>
              <w:t>th</w:t>
            </w:r>
            <w:r w:rsidR="005E5A2A">
              <w:t xml:space="preserve"> EITI report to be adopted and shared with the EITI International S</w:t>
            </w:r>
            <w:r w:rsidR="0096428E">
              <w:t>e</w:t>
            </w:r>
            <w:r w:rsidR="005E5A2A">
              <w:t>cretariat.</w:t>
            </w:r>
          </w:p>
          <w:p w14:paraId="65304F20" w14:textId="77777777" w:rsidR="00B108FA" w:rsidRPr="002A201C" w:rsidRDefault="00B108FA" w:rsidP="00AB2C02"/>
          <w:p w14:paraId="095868CD" w14:textId="77777777" w:rsidR="00B108FA" w:rsidRPr="002A201C" w:rsidRDefault="00B108FA" w:rsidP="00AB2C02"/>
          <w:p w14:paraId="1FB942B6" w14:textId="77777777" w:rsidR="00B108FA" w:rsidRPr="002A201C" w:rsidRDefault="00B108FA" w:rsidP="00AB2C02"/>
        </w:tc>
      </w:tr>
    </w:tbl>
    <w:p w14:paraId="57153A20" w14:textId="77777777" w:rsidR="00B108FA" w:rsidRPr="002A201C" w:rsidRDefault="00B108FA" w:rsidP="00B108FA"/>
    <w:p w14:paraId="6463CF4A" w14:textId="77777777" w:rsidR="00B108FA" w:rsidRPr="002A201C" w:rsidRDefault="00B108FA" w:rsidP="00B108FA">
      <w:pPr>
        <w:rPr>
          <w:b/>
          <w:bCs/>
        </w:rPr>
      </w:pPr>
      <w:r w:rsidRPr="002A201C">
        <w:rPr>
          <w:b/>
          <w:bCs/>
        </w:rPr>
        <w:t>2. Name and position of senior individual leading implementation.</w:t>
      </w:r>
    </w:p>
    <w:tbl>
      <w:tblPr>
        <w:tblStyle w:val="TableGrid"/>
        <w:tblW w:w="0" w:type="auto"/>
        <w:tblLook w:val="04A0" w:firstRow="1" w:lastRow="0" w:firstColumn="1" w:lastColumn="0" w:noHBand="0" w:noVBand="1"/>
      </w:tblPr>
      <w:tblGrid>
        <w:gridCol w:w="9062"/>
      </w:tblGrid>
      <w:tr w:rsidR="00B108FA" w:rsidRPr="005E5A2A" w14:paraId="61570E29" w14:textId="77777777" w:rsidTr="00AB2C02">
        <w:tc>
          <w:tcPr>
            <w:tcW w:w="9062" w:type="dxa"/>
          </w:tcPr>
          <w:p w14:paraId="641438C6" w14:textId="6D4532A4" w:rsidR="00B108FA" w:rsidRPr="005E5A2A" w:rsidRDefault="005E5A2A" w:rsidP="00AB2C02">
            <w:pPr>
              <w:rPr>
                <w:sz w:val="24"/>
              </w:rPr>
            </w:pPr>
            <w:proofErr w:type="spellStart"/>
            <w:r w:rsidRPr="005E5A2A">
              <w:rPr>
                <w:sz w:val="24"/>
              </w:rPr>
              <w:t>Honouable</w:t>
            </w:r>
            <w:proofErr w:type="spellEnd"/>
            <w:r w:rsidRPr="005E5A2A">
              <w:rPr>
                <w:sz w:val="24"/>
              </w:rPr>
              <w:t xml:space="preserve"> Felix </w:t>
            </w:r>
            <w:proofErr w:type="spellStart"/>
            <w:r w:rsidRPr="005E5A2A">
              <w:rPr>
                <w:sz w:val="24"/>
              </w:rPr>
              <w:t>Litel</w:t>
            </w:r>
            <w:proofErr w:type="spellEnd"/>
            <w:r w:rsidRPr="005E5A2A">
              <w:rPr>
                <w:sz w:val="24"/>
              </w:rPr>
              <w:t xml:space="preserve"> </w:t>
            </w:r>
            <w:proofErr w:type="spellStart"/>
            <w:r w:rsidRPr="005E5A2A">
              <w:rPr>
                <w:sz w:val="24"/>
              </w:rPr>
              <w:t>Mlusu</w:t>
            </w:r>
            <w:proofErr w:type="spellEnd"/>
          </w:p>
          <w:p w14:paraId="55853426" w14:textId="722E6F7E" w:rsidR="005E5A2A" w:rsidRPr="005E5A2A" w:rsidRDefault="005E5A2A" w:rsidP="00AB2C02">
            <w:pPr>
              <w:rPr>
                <w:sz w:val="24"/>
              </w:rPr>
            </w:pPr>
            <w:r w:rsidRPr="005E5A2A">
              <w:rPr>
                <w:sz w:val="24"/>
              </w:rPr>
              <w:t>The Champion of MWEITI</w:t>
            </w:r>
          </w:p>
          <w:p w14:paraId="7A781EDE" w14:textId="12B4B17F" w:rsidR="005E5A2A" w:rsidRPr="005E5A2A" w:rsidRDefault="005E5A2A" w:rsidP="00AB2C02">
            <w:pPr>
              <w:rPr>
                <w:sz w:val="24"/>
              </w:rPr>
            </w:pPr>
            <w:r w:rsidRPr="005E5A2A">
              <w:rPr>
                <w:sz w:val="24"/>
              </w:rPr>
              <w:t>The Minister of Finance</w:t>
            </w:r>
          </w:p>
          <w:p w14:paraId="76D2FD89" w14:textId="77777777" w:rsidR="00B108FA" w:rsidRPr="005E5A2A" w:rsidRDefault="00B108FA" w:rsidP="00AB2C02">
            <w:pPr>
              <w:rPr>
                <w:sz w:val="24"/>
              </w:rPr>
            </w:pPr>
          </w:p>
          <w:p w14:paraId="17556968" w14:textId="77777777" w:rsidR="00B108FA" w:rsidRPr="005E5A2A" w:rsidRDefault="00B108FA" w:rsidP="00AB2C02">
            <w:pPr>
              <w:rPr>
                <w:sz w:val="24"/>
              </w:rPr>
            </w:pPr>
          </w:p>
          <w:p w14:paraId="42B97F57" w14:textId="77777777" w:rsidR="00B108FA" w:rsidRPr="005E5A2A" w:rsidRDefault="00B108FA" w:rsidP="00AB2C02">
            <w:pPr>
              <w:rPr>
                <w:sz w:val="24"/>
              </w:rPr>
            </w:pPr>
          </w:p>
        </w:tc>
      </w:tr>
    </w:tbl>
    <w:p w14:paraId="63C727C3" w14:textId="77777777" w:rsidR="00B108FA" w:rsidRPr="002A201C" w:rsidRDefault="00B108FA" w:rsidP="00B108FA"/>
    <w:p w14:paraId="6A4D611E" w14:textId="77777777" w:rsidR="00B108FA" w:rsidRPr="002A201C" w:rsidRDefault="00B108FA" w:rsidP="00B108FA">
      <w:pPr>
        <w:rPr>
          <w:b/>
          <w:bCs/>
        </w:rPr>
      </w:pPr>
      <w:r w:rsidRPr="002A201C">
        <w:rPr>
          <w:b/>
          <w:bCs/>
        </w:rPr>
        <w:t xml:space="preserve">3. Describe the process for nominating government MSG members, including whether consideration was given to ensuring the seniority and diversity of representation. </w:t>
      </w:r>
    </w:p>
    <w:tbl>
      <w:tblPr>
        <w:tblStyle w:val="TableGrid"/>
        <w:tblW w:w="0" w:type="auto"/>
        <w:tblLook w:val="04A0" w:firstRow="1" w:lastRow="0" w:firstColumn="1" w:lastColumn="0" w:noHBand="0" w:noVBand="1"/>
      </w:tblPr>
      <w:tblGrid>
        <w:gridCol w:w="4531"/>
        <w:gridCol w:w="4531"/>
      </w:tblGrid>
      <w:tr w:rsidR="00B108FA" w:rsidRPr="0033517F" w14:paraId="58498FE8" w14:textId="77777777" w:rsidTr="00B108FA">
        <w:tc>
          <w:tcPr>
            <w:tcW w:w="4531" w:type="dxa"/>
            <w:shd w:val="clear" w:color="auto" w:fill="E7E6E6" w:themeFill="background2"/>
          </w:tcPr>
          <w:p w14:paraId="3593B0B6" w14:textId="77777777" w:rsidR="00B108FA" w:rsidRPr="0033517F" w:rsidRDefault="00B108FA" w:rsidP="00AB2C02">
            <w:pPr>
              <w:rPr>
                <w:b/>
              </w:rPr>
            </w:pPr>
            <w:r w:rsidRPr="0033517F">
              <w:rPr>
                <w:b/>
              </w:rPr>
              <w:t>Agreed procedure for selecting government MSG members</w:t>
            </w:r>
          </w:p>
        </w:tc>
        <w:tc>
          <w:tcPr>
            <w:tcW w:w="4531" w:type="dxa"/>
            <w:shd w:val="clear" w:color="auto" w:fill="E7E6E6" w:themeFill="background2"/>
          </w:tcPr>
          <w:p w14:paraId="7DEF16C5" w14:textId="77777777" w:rsidR="00B108FA" w:rsidRPr="0033517F" w:rsidRDefault="00B108FA" w:rsidP="00AB2C02">
            <w:pPr>
              <w:rPr>
                <w:b/>
              </w:rPr>
            </w:pPr>
            <w:r w:rsidRPr="0033517F">
              <w:rPr>
                <w:b/>
              </w:rPr>
              <w:t>Practice in the period under review</w:t>
            </w:r>
          </w:p>
        </w:tc>
      </w:tr>
      <w:tr w:rsidR="00B108FA" w:rsidRPr="002A201C" w14:paraId="22F1D26A" w14:textId="77777777" w:rsidTr="00AB2C02">
        <w:tc>
          <w:tcPr>
            <w:tcW w:w="4531" w:type="dxa"/>
          </w:tcPr>
          <w:p w14:paraId="1BD2B20C" w14:textId="78CE75A6" w:rsidR="00B108FA" w:rsidRDefault="0033517F" w:rsidP="00AB2C02">
            <w:r>
              <w:t>The 6</w:t>
            </w:r>
            <w:r w:rsidR="00CC105C">
              <w:t xml:space="preserve"> key relevant </w:t>
            </w:r>
            <w:proofErr w:type="spellStart"/>
            <w:r w:rsidR="00CC105C">
              <w:t>Governent</w:t>
            </w:r>
            <w:proofErr w:type="spellEnd"/>
            <w:r w:rsidR="00CC105C">
              <w:t xml:space="preserve"> MDAs are permanent members of the MSG constituents of Malawi EITI namely,</w:t>
            </w:r>
          </w:p>
          <w:p w14:paraId="194071F0" w14:textId="2421C81C" w:rsidR="00CC105C" w:rsidRDefault="00CC105C" w:rsidP="00AB2C02">
            <w:r>
              <w:t>1. Ministry of Mining (</w:t>
            </w:r>
            <w:proofErr w:type="spellStart"/>
            <w:r>
              <w:t>MoM</w:t>
            </w:r>
            <w:proofErr w:type="spellEnd"/>
            <w:r>
              <w:t>)</w:t>
            </w:r>
          </w:p>
          <w:p w14:paraId="660BDD12" w14:textId="77777777" w:rsidR="00CC105C" w:rsidRDefault="00CC105C" w:rsidP="00AB2C02">
            <w:r>
              <w:t>2. Reserve Bank of Malawi (RBM)</w:t>
            </w:r>
          </w:p>
          <w:p w14:paraId="5573CA62" w14:textId="3F069A3C" w:rsidR="00CC105C" w:rsidRDefault="00CC105C" w:rsidP="00AB2C02">
            <w:r>
              <w:lastRenderedPageBreak/>
              <w:t>3. Ministry of Finance (</w:t>
            </w:r>
            <w:proofErr w:type="spellStart"/>
            <w:r>
              <w:t>MoF</w:t>
            </w:r>
            <w:proofErr w:type="spellEnd"/>
            <w:r>
              <w:t>)</w:t>
            </w:r>
          </w:p>
          <w:p w14:paraId="3F088ED7" w14:textId="77777777" w:rsidR="00CC105C" w:rsidRDefault="00CC105C" w:rsidP="00AB2C02">
            <w:r>
              <w:t>4. National Audit Office (NAO)</w:t>
            </w:r>
          </w:p>
          <w:p w14:paraId="6AFD0816" w14:textId="77777777" w:rsidR="0033517F" w:rsidRDefault="0033517F" w:rsidP="00AB2C02">
            <w:r>
              <w:t>5. Ministry of Forestry and Natural Resources</w:t>
            </w:r>
          </w:p>
          <w:p w14:paraId="50A4D125" w14:textId="5B685349" w:rsidR="0033517F" w:rsidRDefault="0033517F" w:rsidP="0033517F">
            <w:r>
              <w:t xml:space="preserve">6. Malawi Revenue Authority is a </w:t>
            </w:r>
            <w:proofErr w:type="spellStart"/>
            <w:r>
              <w:t>permament</w:t>
            </w:r>
            <w:proofErr w:type="spellEnd"/>
            <w:r>
              <w:t xml:space="preserve"> Observer due to its strategic nature but treated </w:t>
            </w:r>
            <w:r w:rsidR="00672DBB">
              <w:t>as MSG member but has no voting rights.</w:t>
            </w:r>
          </w:p>
          <w:p w14:paraId="5DF85CEB" w14:textId="77777777" w:rsidR="002A6181" w:rsidRDefault="002A6181" w:rsidP="0033517F"/>
          <w:p w14:paraId="78C83674" w14:textId="77777777" w:rsidR="002A6181" w:rsidRPr="00B47E85" w:rsidRDefault="002A6181" w:rsidP="00B47E85">
            <w:pPr>
              <w:pStyle w:val="ListParagraph"/>
              <w:numPr>
                <w:ilvl w:val="0"/>
                <w:numId w:val="18"/>
              </w:numPr>
            </w:pPr>
            <w:r w:rsidRPr="00B47E85">
              <w:t xml:space="preserve">Names of Officials representing the Government MSG constituent can change but the MDAs shall remain the same. When the </w:t>
            </w:r>
            <w:proofErr w:type="gramStart"/>
            <w:r w:rsidRPr="00B47E85">
              <w:t>MDAs  want</w:t>
            </w:r>
            <w:proofErr w:type="gramEnd"/>
            <w:r w:rsidRPr="00B47E85">
              <w:t xml:space="preserve"> to change its representatives it should communicate to the National Secretariat.</w:t>
            </w:r>
            <w:r w:rsidR="0037196C" w:rsidRPr="00B47E85">
              <w:t xml:space="preserve"> </w:t>
            </w:r>
          </w:p>
          <w:p w14:paraId="33DDEA77" w14:textId="77777777" w:rsidR="00B47E85" w:rsidRDefault="00B47E85" w:rsidP="0033517F"/>
          <w:p w14:paraId="6378A77A" w14:textId="30B90572" w:rsidR="00B47E85" w:rsidRPr="00B47E85" w:rsidRDefault="00B47E85" w:rsidP="00B47E85">
            <w:pPr>
              <w:pStyle w:val="ListParagraph"/>
              <w:numPr>
                <w:ilvl w:val="0"/>
                <w:numId w:val="17"/>
              </w:numPr>
            </w:pPr>
            <w:r w:rsidRPr="00B47E85">
              <w:t>The MWEITI National Secretariat writes the MSG members including Government branch about expiry of the tenure of the MSG office and a need for re</w:t>
            </w:r>
            <w:r w:rsidR="00BE4765">
              <w:t>newed mandates. E</w:t>
            </w:r>
            <w:r w:rsidR="00193AAE">
              <w:t>ach member communicates changes within</w:t>
            </w:r>
            <w:r w:rsidRPr="00B47E85">
              <w:t xml:space="preserve"> specified peri</w:t>
            </w:r>
            <w:r w:rsidR="00BE4765">
              <w:t>o</w:t>
            </w:r>
            <w:r w:rsidRPr="00B47E85">
              <w:t>d.</w:t>
            </w:r>
          </w:p>
          <w:p w14:paraId="1922995D" w14:textId="730BCA77" w:rsidR="00B47E85" w:rsidRPr="002A201C" w:rsidRDefault="00B47E85" w:rsidP="0033517F"/>
        </w:tc>
        <w:tc>
          <w:tcPr>
            <w:tcW w:w="4531" w:type="dxa"/>
          </w:tcPr>
          <w:p w14:paraId="5F6255B5" w14:textId="77777777" w:rsidR="00B108FA" w:rsidRDefault="0033517F" w:rsidP="00AB2C02">
            <w:r>
              <w:lastRenderedPageBreak/>
              <w:t>Government practices during the period.</w:t>
            </w:r>
          </w:p>
          <w:p w14:paraId="0F14E295" w14:textId="0C37F130" w:rsidR="0033517F" w:rsidRDefault="0033517F" w:rsidP="00AB2C02">
            <w:r>
              <w:t>1) The Minister of Finance is a Champion and a lead. Provides financing and support to secretariat.</w:t>
            </w:r>
          </w:p>
          <w:p w14:paraId="592C7A74" w14:textId="71AEA8B7" w:rsidR="0033517F" w:rsidRDefault="005803F6" w:rsidP="00AB2C02">
            <w:r>
              <w:t>2) The</w:t>
            </w:r>
            <w:r w:rsidR="0033517F">
              <w:t xml:space="preserve"> Director of revenue is a Member of MSG and the permanent Chairperson of the</w:t>
            </w:r>
            <w:r>
              <w:t xml:space="preserve"> MWEITI MSG meeting. His Deputy</w:t>
            </w:r>
            <w:r w:rsidR="0033517F">
              <w:t xml:space="preserve"> is an </w:t>
            </w:r>
            <w:r w:rsidR="0033517F">
              <w:lastRenderedPageBreak/>
              <w:t>Alternate.</w:t>
            </w:r>
          </w:p>
          <w:p w14:paraId="68E0FEC8" w14:textId="1A9B3DF6" w:rsidR="002A6181" w:rsidRDefault="002A6181" w:rsidP="00AB2C02">
            <w:r>
              <w:t>3) The Chairperson can delegate.</w:t>
            </w:r>
          </w:p>
          <w:p w14:paraId="54C4E723" w14:textId="67F40F06" w:rsidR="0033517F" w:rsidRDefault="00672DBB" w:rsidP="00AB2C02">
            <w:r>
              <w:t>4</w:t>
            </w:r>
            <w:r w:rsidR="0033517F">
              <w:t xml:space="preserve">) In practice any Member of MSG can </w:t>
            </w:r>
            <w:r>
              <w:t>chair any meeting of MSG upon no</w:t>
            </w:r>
            <w:r w:rsidR="0033517F">
              <w:t>mination by the meeting members and shall be regarded as chairperson for that particular MSG meeting.</w:t>
            </w:r>
          </w:p>
          <w:p w14:paraId="21A2CE98" w14:textId="42573CF3" w:rsidR="0033517F" w:rsidRDefault="00672DBB" w:rsidP="00AB2C02">
            <w:r>
              <w:t>5</w:t>
            </w:r>
            <w:r w:rsidR="0033517F">
              <w:t xml:space="preserve">) </w:t>
            </w:r>
            <w:r w:rsidR="0037196C">
              <w:t>The MWEITI National Secretariat writes the MSG members including Government branch about expiry of the tenure of the MSG office and a</w:t>
            </w:r>
            <w:r w:rsidR="008C0972">
              <w:t xml:space="preserve"> need for renewed mandates. E</w:t>
            </w:r>
            <w:r w:rsidR="0037196C">
              <w:t xml:space="preserve">ach </w:t>
            </w:r>
            <w:r w:rsidR="008C0972">
              <w:t>constituency communicates changes within</w:t>
            </w:r>
            <w:r w:rsidR="00CA3DBD">
              <w:t xml:space="preserve"> the</w:t>
            </w:r>
            <w:r w:rsidR="0037196C">
              <w:t xml:space="preserve"> specified peri</w:t>
            </w:r>
            <w:r w:rsidR="008C0972">
              <w:t>o</w:t>
            </w:r>
            <w:r w:rsidR="0037196C">
              <w:t>d.</w:t>
            </w:r>
          </w:p>
          <w:p w14:paraId="4568253E" w14:textId="10912614" w:rsidR="00B47E85" w:rsidRDefault="00672DBB" w:rsidP="00AB2C02">
            <w:r>
              <w:t>6</w:t>
            </w:r>
            <w:r w:rsidR="00B47E85">
              <w:t>) Initially we had 4 Government MSG representative</w:t>
            </w:r>
            <w:r w:rsidR="00566A8C">
              <w:t>s</w:t>
            </w:r>
            <w:r w:rsidR="00B47E85">
              <w:t xml:space="preserve"> and one permanent Observer. </w:t>
            </w:r>
            <w:r w:rsidR="00566A8C">
              <w:t xml:space="preserve">The Government </w:t>
            </w:r>
            <w:r w:rsidR="000F5AF3">
              <w:t xml:space="preserve">later </w:t>
            </w:r>
            <w:r w:rsidR="00566A8C">
              <w:t>included the Forestry sector</w:t>
            </w:r>
            <w:r w:rsidR="00BE78D5">
              <w:t xml:space="preserve"> in the </w:t>
            </w:r>
            <w:r w:rsidR="00566A8C">
              <w:t xml:space="preserve">EITI </w:t>
            </w:r>
            <w:r w:rsidR="00BE78D5">
              <w:t xml:space="preserve">reconciliation </w:t>
            </w:r>
            <w:r w:rsidR="00566A8C">
              <w:t>process and Department of Forestry as a member of the MSG after</w:t>
            </w:r>
            <w:r w:rsidR="00BE78D5">
              <w:t xml:space="preserve"> the MSG </w:t>
            </w:r>
            <w:r w:rsidR="00566A8C">
              <w:t>had agreed.</w:t>
            </w:r>
          </w:p>
          <w:p w14:paraId="57584894" w14:textId="4B887C2D" w:rsidR="00BE78D5" w:rsidRPr="002A201C" w:rsidRDefault="00672DBB" w:rsidP="00AB2C02">
            <w:r>
              <w:t>7</w:t>
            </w:r>
            <w:r w:rsidR="00BE78D5">
              <w:t>)</w:t>
            </w:r>
            <w:r w:rsidR="00D10C75">
              <w:t xml:space="preserve"> During the same period 2019 to 2021, the </w:t>
            </w:r>
            <w:r w:rsidR="00A603D5">
              <w:t xml:space="preserve">Ministries </w:t>
            </w:r>
            <w:r w:rsidR="0079771C">
              <w:t>responsible for Mining</w:t>
            </w:r>
            <w:r w:rsidR="00A603D5">
              <w:t xml:space="preserve"> and Forestry, which were</w:t>
            </w:r>
            <w:r w:rsidR="0079771C">
              <w:t xml:space="preserve"> within the Ministry of Natural Resou</w:t>
            </w:r>
            <w:r w:rsidR="00926789">
              <w:t xml:space="preserve">rces, Energy and Mining </w:t>
            </w:r>
            <w:proofErr w:type="gramStart"/>
            <w:r w:rsidR="00926789">
              <w:t>beca</w:t>
            </w:r>
            <w:r w:rsidR="00A603D5">
              <w:t xml:space="preserve">me </w:t>
            </w:r>
            <w:r w:rsidR="0079771C">
              <w:t xml:space="preserve"> </w:t>
            </w:r>
            <w:proofErr w:type="spellStart"/>
            <w:r w:rsidR="0079771C">
              <w:t>stand</w:t>
            </w:r>
            <w:proofErr w:type="gramEnd"/>
            <w:r w:rsidR="0079771C">
              <w:t xml:space="preserve"> alone</w:t>
            </w:r>
            <w:proofErr w:type="spellEnd"/>
            <w:r w:rsidR="00A603D5">
              <w:t xml:space="preserve"> ministries</w:t>
            </w:r>
            <w:r w:rsidR="0079771C">
              <w:t xml:space="preserve"> ( Ministry of Mining</w:t>
            </w:r>
            <w:r w:rsidR="00A603D5">
              <w:t xml:space="preserve"> and Ministry of Forestry and Natural Resources</w:t>
            </w:r>
            <w:r w:rsidR="0079771C">
              <w:t>).</w:t>
            </w:r>
          </w:p>
          <w:p w14:paraId="5A7EE12F" w14:textId="77777777" w:rsidR="00B108FA" w:rsidRPr="002A201C" w:rsidRDefault="00B108FA" w:rsidP="00AB2C02"/>
          <w:p w14:paraId="5091BF82" w14:textId="77777777" w:rsidR="00B108FA" w:rsidRPr="002A201C" w:rsidRDefault="00B108FA" w:rsidP="00AB2C02"/>
          <w:p w14:paraId="026CCC9A" w14:textId="77777777" w:rsidR="00B108FA" w:rsidRPr="002A201C" w:rsidRDefault="00B108FA" w:rsidP="00AB2C02"/>
        </w:tc>
      </w:tr>
    </w:tbl>
    <w:p w14:paraId="5BCB0A7E" w14:textId="7DDC6DD7" w:rsidR="00B108FA" w:rsidRPr="002A201C" w:rsidRDefault="00B108FA" w:rsidP="00B108FA"/>
    <w:p w14:paraId="175E66FB" w14:textId="77777777" w:rsidR="00B108FA" w:rsidRPr="002A201C" w:rsidRDefault="00B108FA" w:rsidP="00B108FA">
      <w:pPr>
        <w:rPr>
          <w:b/>
          <w:bCs/>
        </w:rPr>
      </w:pPr>
      <w:r w:rsidRPr="002A201C">
        <w:rPr>
          <w:b/>
          <w:bCs/>
        </w:rPr>
        <w:t>4.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2A201C" w14:paraId="24D1E104" w14:textId="77777777" w:rsidTr="00B108FA">
        <w:tc>
          <w:tcPr>
            <w:tcW w:w="4531" w:type="dxa"/>
            <w:shd w:val="clear" w:color="auto" w:fill="E7E6E6" w:themeFill="background2"/>
          </w:tcPr>
          <w:p w14:paraId="1BA1718B" w14:textId="77777777" w:rsidR="00B108FA" w:rsidRPr="002A201C" w:rsidRDefault="00B108FA" w:rsidP="00AB2C02">
            <w:r w:rsidRPr="002A201C">
              <w:t>Agreed procedure for replacing government MSG members</w:t>
            </w:r>
          </w:p>
        </w:tc>
        <w:tc>
          <w:tcPr>
            <w:tcW w:w="4531" w:type="dxa"/>
            <w:shd w:val="clear" w:color="auto" w:fill="E7E6E6" w:themeFill="background2"/>
          </w:tcPr>
          <w:p w14:paraId="1B8DAA7B" w14:textId="77777777" w:rsidR="00B108FA" w:rsidRPr="002A201C" w:rsidRDefault="00B108FA" w:rsidP="00AB2C02">
            <w:r w:rsidRPr="002A201C">
              <w:t>Practice in the period under review</w:t>
            </w:r>
          </w:p>
        </w:tc>
      </w:tr>
      <w:tr w:rsidR="00B108FA" w:rsidRPr="002A201C" w14:paraId="519BF9B5" w14:textId="77777777" w:rsidTr="00AB2C02">
        <w:tc>
          <w:tcPr>
            <w:tcW w:w="4531" w:type="dxa"/>
          </w:tcPr>
          <w:p w14:paraId="78A1CB85" w14:textId="77777777" w:rsidR="00716BBB" w:rsidRDefault="00716BBB" w:rsidP="00AB2C02"/>
          <w:p w14:paraId="36571811" w14:textId="58AF0A94" w:rsidR="009E5CA6" w:rsidRDefault="00716BBB" w:rsidP="00AB2C02">
            <w:r>
              <w:t xml:space="preserve">Government MSG Membership can change due to many reasons like retirement, resignation, transfer of members, promotion, </w:t>
            </w:r>
            <w:r>
              <w:lastRenderedPageBreak/>
              <w:t>change of office death, etc.</w:t>
            </w:r>
            <w:r w:rsidR="009E5CA6">
              <w:t xml:space="preserve"> </w:t>
            </w:r>
          </w:p>
          <w:p w14:paraId="7FB158C5" w14:textId="0482F341" w:rsidR="006E1D37" w:rsidRDefault="006E1D37" w:rsidP="00AB2C02">
            <w:r>
              <w:t xml:space="preserve">When there is a change, the Government MDAs are required to communicate and inform </w:t>
            </w:r>
            <w:r w:rsidR="00C612D0">
              <w:t xml:space="preserve">the MWEITI National Secretariat about the changes. The National Secretariat can also do follow up if it observe changes in participation or </w:t>
            </w:r>
            <w:proofErr w:type="spellStart"/>
            <w:r w:rsidR="00C612D0">
              <w:t>absentism</w:t>
            </w:r>
            <w:proofErr w:type="spellEnd"/>
            <w:r w:rsidR="00C612D0">
              <w:t>.</w:t>
            </w:r>
          </w:p>
          <w:p w14:paraId="22B21000" w14:textId="4FC6AD4A" w:rsidR="009E5CA6" w:rsidRPr="002A201C" w:rsidRDefault="009E5CA6" w:rsidP="00AB2C02"/>
        </w:tc>
        <w:tc>
          <w:tcPr>
            <w:tcW w:w="4531" w:type="dxa"/>
          </w:tcPr>
          <w:p w14:paraId="6AFFF689" w14:textId="77777777" w:rsidR="00716BBB" w:rsidRDefault="00716BBB" w:rsidP="00716BBB">
            <w:r>
              <w:lastRenderedPageBreak/>
              <w:t>Between the period under validation from January 2019 to the December 2021;</w:t>
            </w:r>
          </w:p>
          <w:p w14:paraId="0B6DEEA3" w14:textId="1368A1B5" w:rsidR="006E1D37" w:rsidRDefault="006E1D37" w:rsidP="00716BBB">
            <w:r>
              <w:t xml:space="preserve">1. </w:t>
            </w:r>
            <w:r w:rsidR="00070621">
              <w:t xml:space="preserve">Ministry of Finance. </w:t>
            </w:r>
          </w:p>
          <w:p w14:paraId="3BF9496A" w14:textId="5CC5EF26" w:rsidR="00070621" w:rsidRDefault="00070621" w:rsidP="00070621">
            <w:pPr>
              <w:pStyle w:val="ListParagraph"/>
              <w:numPr>
                <w:ilvl w:val="0"/>
                <w:numId w:val="19"/>
              </w:numPr>
            </w:pPr>
            <w:r>
              <w:lastRenderedPageBreak/>
              <w:t xml:space="preserve">In 2018/2019, </w:t>
            </w:r>
            <w:r w:rsidRPr="00070621">
              <w:t xml:space="preserve">Mr. Kulemeka, was replaced by Mr. </w:t>
            </w:r>
            <w:proofErr w:type="spellStart"/>
            <w:r w:rsidRPr="00070621">
              <w:t>Matupa</w:t>
            </w:r>
            <w:proofErr w:type="spellEnd"/>
            <w:r w:rsidRPr="00070621">
              <w:t xml:space="preserve"> </w:t>
            </w:r>
            <w:r w:rsidR="00DD6883">
              <w:t>through appointment upon the</w:t>
            </w:r>
            <w:r>
              <w:t xml:space="preserve"> retirement </w:t>
            </w:r>
            <w:proofErr w:type="gramStart"/>
            <w:r>
              <w:t>of  Mr</w:t>
            </w:r>
            <w:proofErr w:type="gramEnd"/>
            <w:r>
              <w:t>. Kulemeka.</w:t>
            </w:r>
          </w:p>
          <w:p w14:paraId="68D16870" w14:textId="4B953E35" w:rsidR="00070621" w:rsidRDefault="00070621" w:rsidP="00070621">
            <w:pPr>
              <w:pStyle w:val="ListParagraph"/>
              <w:numPr>
                <w:ilvl w:val="0"/>
                <w:numId w:val="19"/>
              </w:numPr>
            </w:pPr>
            <w:r>
              <w:t xml:space="preserve">In 2019, </w:t>
            </w:r>
            <w:proofErr w:type="spellStart"/>
            <w:r>
              <w:t>Mrs</w:t>
            </w:r>
            <w:proofErr w:type="spellEnd"/>
            <w:r>
              <w:t xml:space="preserve"> Cath</w:t>
            </w:r>
            <w:r w:rsidR="00C90831">
              <w:t>eri</w:t>
            </w:r>
            <w:r>
              <w:t xml:space="preserve">ne </w:t>
            </w:r>
            <w:proofErr w:type="spellStart"/>
            <w:r>
              <w:t>Chilima</w:t>
            </w:r>
            <w:proofErr w:type="spellEnd"/>
            <w:r>
              <w:t xml:space="preserve"> replaced Mr. G.R.T </w:t>
            </w:r>
            <w:proofErr w:type="spellStart"/>
            <w:r>
              <w:t>Kandio</w:t>
            </w:r>
            <w:proofErr w:type="spellEnd"/>
            <w:r>
              <w:t xml:space="preserve"> as an Alte</w:t>
            </w:r>
            <w:r w:rsidR="00C90831">
              <w:t>r</w:t>
            </w:r>
            <w:r>
              <w:t>nate member of MSG</w:t>
            </w:r>
            <w:r w:rsidR="00C90831">
              <w:t xml:space="preserve"> as internal arrangements</w:t>
            </w:r>
            <w:r>
              <w:t>.</w:t>
            </w:r>
          </w:p>
          <w:p w14:paraId="45A94988" w14:textId="744E35E3" w:rsidR="00070621" w:rsidRDefault="00070621" w:rsidP="00716BBB">
            <w:pPr>
              <w:pStyle w:val="ListParagraph"/>
              <w:numPr>
                <w:ilvl w:val="0"/>
                <w:numId w:val="19"/>
              </w:numPr>
            </w:pPr>
            <w:r>
              <w:t xml:space="preserve">In 2020, </w:t>
            </w:r>
            <w:proofErr w:type="spellStart"/>
            <w:r>
              <w:t>Mrs</w:t>
            </w:r>
            <w:proofErr w:type="spellEnd"/>
            <w:r>
              <w:t xml:space="preserve"> Cath</w:t>
            </w:r>
            <w:r w:rsidR="00D43C96">
              <w:t>e</w:t>
            </w:r>
            <w:r>
              <w:t xml:space="preserve">rine </w:t>
            </w:r>
            <w:proofErr w:type="spellStart"/>
            <w:r>
              <w:t>Chilima</w:t>
            </w:r>
            <w:proofErr w:type="spellEnd"/>
            <w:r>
              <w:t xml:space="preserve"> took the Position for MWEITI National Coordinator replacing Mr. George Harawa</w:t>
            </w:r>
            <w:r w:rsidR="003A5359">
              <w:t xml:space="preserve"> who was transferred to the other Ministry.</w:t>
            </w:r>
          </w:p>
          <w:p w14:paraId="3B8DE5E6" w14:textId="77777777" w:rsidR="006B488B" w:rsidRDefault="00070621" w:rsidP="00716BBB">
            <w:r>
              <w:t>3.</w:t>
            </w:r>
            <w:r w:rsidR="006B488B">
              <w:t xml:space="preserve"> Ministry of Mining</w:t>
            </w:r>
          </w:p>
          <w:p w14:paraId="091BBE2A" w14:textId="1F2AF989" w:rsidR="00070621" w:rsidRDefault="006B488B" w:rsidP="006B488B">
            <w:pPr>
              <w:pStyle w:val="ListParagraph"/>
              <w:numPr>
                <w:ilvl w:val="0"/>
                <w:numId w:val="20"/>
              </w:numPr>
            </w:pPr>
            <w:r w:rsidRPr="006B488B">
              <w:t xml:space="preserve">In 2020, </w:t>
            </w:r>
            <w:r>
              <w:t xml:space="preserve">Mr. </w:t>
            </w:r>
            <w:proofErr w:type="spellStart"/>
            <w:r w:rsidR="00C55368">
              <w:t>Jalf</w:t>
            </w:r>
            <w:proofErr w:type="spellEnd"/>
            <w:r w:rsidR="00C55368">
              <w:t xml:space="preserve"> </w:t>
            </w:r>
            <w:proofErr w:type="spellStart"/>
            <w:r>
              <w:t>Salima</w:t>
            </w:r>
            <w:proofErr w:type="spellEnd"/>
            <w:r>
              <w:t xml:space="preserve"> the Director of the Department of Mines was replaced by </w:t>
            </w:r>
            <w:proofErr w:type="spellStart"/>
            <w:r>
              <w:t>Mr</w:t>
            </w:r>
            <w:proofErr w:type="spellEnd"/>
            <w:r>
              <w:t xml:space="preserve"> Burnet </w:t>
            </w:r>
            <w:proofErr w:type="spellStart"/>
            <w:r>
              <w:t>Msika</w:t>
            </w:r>
            <w:proofErr w:type="spellEnd"/>
            <w:r>
              <w:t xml:space="preserve"> due to the death of Mr. </w:t>
            </w:r>
            <w:r w:rsidR="00C55368">
              <w:t xml:space="preserve">J. </w:t>
            </w:r>
            <w:proofErr w:type="spellStart"/>
            <w:r>
              <w:t>Salima</w:t>
            </w:r>
            <w:proofErr w:type="spellEnd"/>
            <w:r>
              <w:t>.</w:t>
            </w:r>
          </w:p>
          <w:p w14:paraId="2325901B" w14:textId="7CC0C805" w:rsidR="006B488B" w:rsidRPr="006B488B" w:rsidRDefault="006B488B" w:rsidP="006B488B">
            <w:pPr>
              <w:pStyle w:val="ListParagraph"/>
              <w:numPr>
                <w:ilvl w:val="0"/>
                <w:numId w:val="20"/>
              </w:numPr>
            </w:pPr>
            <w:r>
              <w:t>In 2020, Mr. Peter Chilum</w:t>
            </w:r>
            <w:r w:rsidR="002D0742">
              <w:t>an</w:t>
            </w:r>
            <w:r>
              <w:t xml:space="preserve">ga, the Deputy Director of the Department of Mines was replaced by Mr. </w:t>
            </w:r>
            <w:proofErr w:type="spellStart"/>
            <w:r>
              <w:t>Tikondane</w:t>
            </w:r>
            <w:proofErr w:type="spellEnd"/>
            <w:r>
              <w:t xml:space="preserve"> the Head of Mining </w:t>
            </w:r>
            <w:proofErr w:type="spellStart"/>
            <w:r>
              <w:t>Cadastre</w:t>
            </w:r>
            <w:proofErr w:type="spellEnd"/>
            <w:r>
              <w:t xml:space="preserve"> Unit due to retirement of Mr. Peter Chilumanga.</w:t>
            </w:r>
          </w:p>
          <w:p w14:paraId="28BFDBBA" w14:textId="4E181C63" w:rsidR="00070621" w:rsidRDefault="00070621" w:rsidP="00716BBB">
            <w:r>
              <w:t>4.</w:t>
            </w:r>
            <w:r w:rsidR="006B488B">
              <w:t xml:space="preserve"> </w:t>
            </w:r>
            <w:r w:rsidR="00765649">
              <w:t>National Audit Office</w:t>
            </w:r>
          </w:p>
          <w:p w14:paraId="28559E97" w14:textId="70AB08D0" w:rsidR="00FA5C33" w:rsidRPr="00EE1C4E" w:rsidRDefault="00765649" w:rsidP="00EE1C4E">
            <w:pPr>
              <w:pStyle w:val="ListParagraph"/>
              <w:numPr>
                <w:ilvl w:val="0"/>
                <w:numId w:val="21"/>
              </w:numPr>
            </w:pPr>
            <w:r>
              <w:t xml:space="preserve">In 2019, </w:t>
            </w:r>
            <w:proofErr w:type="spellStart"/>
            <w:r>
              <w:t>M</w:t>
            </w:r>
            <w:r w:rsidR="00FA5C33">
              <w:t>s</w:t>
            </w:r>
            <w:proofErr w:type="spellEnd"/>
            <w:r w:rsidR="00FA5C33">
              <w:t xml:space="preserve"> C</w:t>
            </w:r>
            <w:r>
              <w:t xml:space="preserve">arol </w:t>
            </w:r>
            <w:proofErr w:type="spellStart"/>
            <w:r>
              <w:t>Buliyani</w:t>
            </w:r>
            <w:proofErr w:type="spellEnd"/>
            <w:r>
              <w:t xml:space="preserve"> replaced Mr. Chikwana as an Alte</w:t>
            </w:r>
            <w:r w:rsidR="008E4608">
              <w:t>r</w:t>
            </w:r>
            <w:r>
              <w:t xml:space="preserve">nate member due to transfer of Mr. </w:t>
            </w:r>
            <w:r w:rsidR="00FA5C33">
              <w:t>C</w:t>
            </w:r>
            <w:r>
              <w:t xml:space="preserve">hikwana to </w:t>
            </w:r>
            <w:proofErr w:type="spellStart"/>
            <w:r>
              <w:t>Zomba</w:t>
            </w:r>
            <w:proofErr w:type="spellEnd"/>
            <w:r>
              <w:t xml:space="preserve"> District.</w:t>
            </w:r>
          </w:p>
          <w:p w14:paraId="46A1AD3D" w14:textId="5045FF07" w:rsidR="006B488B" w:rsidRDefault="006B488B" w:rsidP="00716BBB">
            <w:r>
              <w:t>5.</w:t>
            </w:r>
            <w:r w:rsidR="00FA5C33">
              <w:t xml:space="preserve"> </w:t>
            </w:r>
            <w:r w:rsidR="00EE1C4E">
              <w:t>RBM No changes</w:t>
            </w:r>
          </w:p>
          <w:p w14:paraId="437FE769" w14:textId="1C0B79B5" w:rsidR="006B488B" w:rsidRDefault="006B488B" w:rsidP="00716BBB">
            <w:r>
              <w:t>6.</w:t>
            </w:r>
            <w:r w:rsidR="00EE1C4E">
              <w:t xml:space="preserve"> Department of Forestry- No Changes</w:t>
            </w:r>
          </w:p>
          <w:p w14:paraId="762BF1ED" w14:textId="7F48D6E9" w:rsidR="006B488B" w:rsidRDefault="006B488B" w:rsidP="00716BBB">
            <w:r>
              <w:t>7.</w:t>
            </w:r>
            <w:r w:rsidR="00EE1C4E">
              <w:t xml:space="preserve"> MRA No Changes</w:t>
            </w:r>
          </w:p>
          <w:p w14:paraId="241C96A9" w14:textId="77777777" w:rsidR="00B108FA" w:rsidRPr="002A201C" w:rsidRDefault="00B108FA" w:rsidP="00AB2C02"/>
          <w:p w14:paraId="77CC8FE2" w14:textId="77777777" w:rsidR="00B108FA" w:rsidRPr="002A201C" w:rsidRDefault="00B108FA" w:rsidP="00AB2C02"/>
          <w:p w14:paraId="7DB8BDAB" w14:textId="77777777" w:rsidR="00B108FA" w:rsidRPr="002A201C" w:rsidRDefault="00B108FA" w:rsidP="00AB2C02"/>
          <w:p w14:paraId="335150F8" w14:textId="77777777" w:rsidR="00B108FA" w:rsidRPr="002A201C" w:rsidRDefault="00B108FA" w:rsidP="00AB2C02"/>
        </w:tc>
      </w:tr>
    </w:tbl>
    <w:p w14:paraId="5A3F4AAB" w14:textId="50E5D439" w:rsidR="00B108FA" w:rsidRPr="002A201C" w:rsidRDefault="00B108FA" w:rsidP="00B108FA"/>
    <w:p w14:paraId="49207416" w14:textId="77777777" w:rsidR="00B108FA" w:rsidRPr="002A201C" w:rsidRDefault="00B108FA" w:rsidP="00B108FA">
      <w:pPr>
        <w:rPr>
          <w:b/>
          <w:bCs/>
        </w:rPr>
      </w:pPr>
      <w:r w:rsidRPr="002A201C">
        <w:rPr>
          <w:b/>
          <w:bCs/>
        </w:rPr>
        <w:t>5. Government resources directed to EITI implementation in the period under review, such as staff and funding for work plan activities.</w:t>
      </w:r>
    </w:p>
    <w:tbl>
      <w:tblPr>
        <w:tblStyle w:val="TableGrid"/>
        <w:tblW w:w="0" w:type="auto"/>
        <w:tblLook w:val="04A0" w:firstRow="1" w:lastRow="0" w:firstColumn="1" w:lastColumn="0" w:noHBand="0" w:noVBand="1"/>
      </w:tblPr>
      <w:tblGrid>
        <w:gridCol w:w="9062"/>
      </w:tblGrid>
      <w:tr w:rsidR="00B108FA" w:rsidRPr="002A201C" w14:paraId="49F45183" w14:textId="77777777" w:rsidTr="00AB2C02">
        <w:tc>
          <w:tcPr>
            <w:tcW w:w="9062" w:type="dxa"/>
          </w:tcPr>
          <w:p w14:paraId="5AE531B0" w14:textId="1A079FFB" w:rsidR="00B21032" w:rsidRDefault="00B21032" w:rsidP="00AB2C02">
            <w:r>
              <w:t xml:space="preserve">1. 2018/2019 Ministry of Finance </w:t>
            </w:r>
            <w:r w:rsidR="00DA2B5E">
              <w:t>Mk</w:t>
            </w:r>
            <w:r w:rsidR="00D005FE">
              <w:t xml:space="preserve"> 61.2 </w:t>
            </w:r>
            <w:r w:rsidR="004B34DD">
              <w:t xml:space="preserve">Million </w:t>
            </w:r>
            <w:r w:rsidR="00DA2B5E">
              <w:t>through National Budget</w:t>
            </w:r>
          </w:p>
          <w:p w14:paraId="7D125465" w14:textId="023E7C71" w:rsidR="00B108FA" w:rsidRDefault="00B21032" w:rsidP="00AB2C02">
            <w:r>
              <w:t>2. 20</w:t>
            </w:r>
            <w:r w:rsidR="00DA0906">
              <w:t>19/2020 Ministry of Finance MK161.2</w:t>
            </w:r>
            <w:r>
              <w:t xml:space="preserve"> million </w:t>
            </w:r>
            <w:r w:rsidR="008C3398">
              <w:t xml:space="preserve">through </w:t>
            </w:r>
            <w:r>
              <w:t>National Budget</w:t>
            </w:r>
          </w:p>
          <w:p w14:paraId="722B41BF" w14:textId="56420E49" w:rsidR="00B21032" w:rsidRDefault="00B21032" w:rsidP="00AB2C02">
            <w:r>
              <w:t xml:space="preserve">3. 2020/2021 Ministry of Finance MK </w:t>
            </w:r>
            <w:r w:rsidR="001A329A">
              <w:t>135.2</w:t>
            </w:r>
            <w:r>
              <w:t xml:space="preserve"> million through National Budget</w:t>
            </w:r>
          </w:p>
          <w:p w14:paraId="3F2ADF9C" w14:textId="78067E33" w:rsidR="001A329A" w:rsidRDefault="001A329A" w:rsidP="00AB2C02">
            <w:r>
              <w:t>4. 2021/2022 Ministry of Finance Mk 95.2 Million through National Budget</w:t>
            </w:r>
          </w:p>
          <w:p w14:paraId="382E45D8" w14:textId="4A3DBD81" w:rsidR="00B21032" w:rsidRDefault="00DA0906" w:rsidP="00AB2C02">
            <w:r>
              <w:t>4</w:t>
            </w:r>
            <w:r w:rsidR="00B21032">
              <w:t xml:space="preserve">. </w:t>
            </w:r>
            <w:r w:rsidR="008C3398">
              <w:t xml:space="preserve">2022/2023 Ministry of Finance </w:t>
            </w:r>
            <w:r w:rsidR="00C92038">
              <w:t>Budget estimate MK225</w:t>
            </w:r>
            <w:r w:rsidR="008C3398">
              <w:t xml:space="preserve"> Million proposed preliminary MWEITI budget.</w:t>
            </w:r>
          </w:p>
          <w:p w14:paraId="38D12139" w14:textId="2D35A8D4" w:rsidR="00B108FA" w:rsidRPr="002A201C" w:rsidRDefault="006D2605" w:rsidP="006D2605">
            <w:r w:rsidRPr="006D2605">
              <w:rPr>
                <w:b/>
              </w:rPr>
              <w:t>Note:</w:t>
            </w:r>
            <w:r>
              <w:t xml:space="preserve"> Government officers estimated salaries </w:t>
            </w:r>
            <w:r w:rsidR="00F9794D">
              <w:t>estimated at MK61.2</w:t>
            </w:r>
            <w:r w:rsidR="00CC7A9B">
              <w:t xml:space="preserve"> Million </w:t>
            </w:r>
            <w:r>
              <w:t xml:space="preserve">and Ministry of finance annual budget allocation towards </w:t>
            </w:r>
            <w:proofErr w:type="spellStart"/>
            <w:r>
              <w:t>Mweiti</w:t>
            </w:r>
            <w:proofErr w:type="spellEnd"/>
            <w:r>
              <w:t xml:space="preserve"> activities.</w:t>
            </w:r>
            <w:r w:rsidR="00DA2B5E">
              <w:t xml:space="preserve"> (National Coordinator and 3 Officers working towards EITI support.</w:t>
            </w:r>
          </w:p>
        </w:tc>
      </w:tr>
    </w:tbl>
    <w:p w14:paraId="2750FB32" w14:textId="77777777" w:rsidR="00B108FA" w:rsidRPr="002A201C" w:rsidRDefault="00B108FA" w:rsidP="00B108FA"/>
    <w:p w14:paraId="68C177F1" w14:textId="77777777" w:rsidR="00B108FA" w:rsidRPr="002A201C" w:rsidRDefault="00B108FA" w:rsidP="00B108FA">
      <w:pPr>
        <w:rPr>
          <w:b/>
          <w:bCs/>
        </w:rPr>
      </w:pPr>
      <w:r w:rsidRPr="002A201C">
        <w:rPr>
          <w:b/>
          <w:bCs/>
        </w:rPr>
        <w:t>6. Efforts undertaken by the government to ensure an enabling environment for company and CSO participation in the EITI and/or to remove any obstacles to EITI disclosures.</w:t>
      </w:r>
    </w:p>
    <w:tbl>
      <w:tblPr>
        <w:tblStyle w:val="TableGrid"/>
        <w:tblW w:w="0" w:type="auto"/>
        <w:tblLook w:val="04A0" w:firstRow="1" w:lastRow="0" w:firstColumn="1" w:lastColumn="0" w:noHBand="0" w:noVBand="1"/>
      </w:tblPr>
      <w:tblGrid>
        <w:gridCol w:w="9062"/>
      </w:tblGrid>
      <w:tr w:rsidR="00B108FA" w:rsidRPr="002A201C" w14:paraId="64AAC9F1" w14:textId="77777777" w:rsidTr="00AB2C02">
        <w:tc>
          <w:tcPr>
            <w:tcW w:w="9062" w:type="dxa"/>
          </w:tcPr>
          <w:p w14:paraId="61233D07" w14:textId="1990D837" w:rsidR="00B108FA" w:rsidRPr="001C7C16" w:rsidRDefault="006D2605" w:rsidP="00AB2C02">
            <w:r w:rsidRPr="001C7C16">
              <w:t>1</w:t>
            </w:r>
            <w:r w:rsidR="00114164" w:rsidRPr="001C7C16">
              <w:t xml:space="preserve">) Inclusion of </w:t>
            </w:r>
            <w:r w:rsidR="00075C5D" w:rsidRPr="001C7C16">
              <w:t xml:space="preserve">two </w:t>
            </w:r>
            <w:r w:rsidR="00114164" w:rsidRPr="001C7C16">
              <w:t>provision</w:t>
            </w:r>
            <w:r w:rsidR="00C141EA" w:rsidRPr="001C7C16">
              <w:t xml:space="preserve"> to support EITI and on transparency and accountability in the Mine</w:t>
            </w:r>
            <w:r w:rsidR="00A740A1" w:rsidRPr="001C7C16">
              <w:t xml:space="preserve">s and </w:t>
            </w:r>
            <w:proofErr w:type="gramStart"/>
            <w:r w:rsidR="00A740A1" w:rsidRPr="001C7C16">
              <w:t xml:space="preserve">Minerals </w:t>
            </w:r>
            <w:r w:rsidR="00075C5D" w:rsidRPr="001C7C16">
              <w:t xml:space="preserve"> </w:t>
            </w:r>
            <w:r w:rsidR="00C141EA" w:rsidRPr="001C7C16">
              <w:t>A</w:t>
            </w:r>
            <w:r w:rsidR="00A740A1" w:rsidRPr="001C7C16">
              <w:t>ct</w:t>
            </w:r>
            <w:proofErr w:type="gramEnd"/>
            <w:r w:rsidR="00A740A1" w:rsidRPr="001C7C16">
              <w:t xml:space="preserve"> (No.8 of 2019)</w:t>
            </w:r>
            <w:r w:rsidR="00C141EA" w:rsidRPr="001C7C16">
              <w:t xml:space="preserve"> (MMA</w:t>
            </w:r>
            <w:r w:rsidR="00A740A1" w:rsidRPr="001C7C16">
              <w:t xml:space="preserve"> 2019</w:t>
            </w:r>
            <w:r w:rsidR="00C141EA" w:rsidRPr="001C7C16">
              <w:t>).</w:t>
            </w:r>
            <w:r w:rsidR="00075C5D" w:rsidRPr="001C7C16">
              <w:t xml:space="preserve"> </w:t>
            </w:r>
          </w:p>
          <w:p w14:paraId="4E85DA73" w14:textId="690A064C" w:rsidR="00C141EA" w:rsidRPr="001C7C16" w:rsidRDefault="00F3746D" w:rsidP="00AB2C02">
            <w:r w:rsidRPr="001C7C16">
              <w:t xml:space="preserve">2) </w:t>
            </w:r>
            <w:r w:rsidR="001C7C16">
              <w:t>Covering</w:t>
            </w:r>
            <w:r w:rsidR="0007068D" w:rsidRPr="001C7C16">
              <w:t xml:space="preserve"> of transport and </w:t>
            </w:r>
            <w:proofErr w:type="spellStart"/>
            <w:r w:rsidR="0007068D" w:rsidRPr="001C7C16">
              <w:t>accommodatin</w:t>
            </w:r>
            <w:proofErr w:type="spellEnd"/>
            <w:r w:rsidR="0007068D" w:rsidRPr="001C7C16">
              <w:t xml:space="preserve"> costs for CSOs and Companies attending the meetings from Outside Lilongwe.</w:t>
            </w:r>
          </w:p>
          <w:p w14:paraId="5E13273C" w14:textId="77777777" w:rsidR="0007068D" w:rsidRPr="001C7C16" w:rsidRDefault="0007068D" w:rsidP="00AB2C02">
            <w:r w:rsidRPr="001C7C16">
              <w:t>3). Provision of agenda and meeting documents in advance for members preparations.</w:t>
            </w:r>
          </w:p>
          <w:p w14:paraId="49D01904" w14:textId="6D8D148E" w:rsidR="0007068D" w:rsidRDefault="0007068D" w:rsidP="00AB2C02">
            <w:r w:rsidRPr="001C7C16">
              <w:t>4) The Terms of Reference (</w:t>
            </w:r>
            <w:proofErr w:type="spellStart"/>
            <w:r w:rsidRPr="001C7C16">
              <w:t>ToRs</w:t>
            </w:r>
            <w:proofErr w:type="spellEnd"/>
            <w:r w:rsidRPr="001C7C16">
              <w:t>) states all the conditions and rights of members.</w:t>
            </w:r>
            <w:r w:rsidR="00576A2D" w:rsidRPr="001C7C16">
              <w:t xml:space="preserve"> The rules and principals of engagement </w:t>
            </w:r>
            <w:proofErr w:type="gramStart"/>
            <w:r w:rsidR="00576A2D" w:rsidRPr="001C7C16">
              <w:t>stipulates</w:t>
            </w:r>
            <w:proofErr w:type="gramEnd"/>
            <w:r w:rsidR="00576A2D" w:rsidRPr="001C7C16">
              <w:t xml:space="preserve"> the manner in which all members should be free to participate.</w:t>
            </w:r>
          </w:p>
          <w:p w14:paraId="40A07BDC" w14:textId="30619D01" w:rsidR="001C7C16" w:rsidRDefault="001C7C16" w:rsidP="00AB2C02">
            <w:r>
              <w:t>The rights and principles of engagement are outlined in the MSH terms of reference under this link.</w:t>
            </w:r>
          </w:p>
          <w:p w14:paraId="67BC7020" w14:textId="3F1149CB" w:rsidR="001C7C16" w:rsidRDefault="001C7C16" w:rsidP="00AB2C02">
            <w:hyperlink r:id="rId30" w:history="1">
              <w:r w:rsidRPr="000D05D8">
                <w:rPr>
                  <w:rStyle w:val="Hyperlink"/>
                </w:rPr>
                <w:t>http://mweiti.mw/index.php/resource-center/documents/category/4-msg-tors-new-old</w:t>
              </w:r>
            </w:hyperlink>
          </w:p>
          <w:p w14:paraId="0D0AF57A" w14:textId="77777777" w:rsidR="001C7C16" w:rsidRPr="002A201C" w:rsidRDefault="001C7C16" w:rsidP="00AB2C02"/>
          <w:p w14:paraId="1FE925A3" w14:textId="77777777" w:rsidR="00B108FA" w:rsidRPr="002A201C" w:rsidRDefault="00B108FA" w:rsidP="00AB2C02"/>
          <w:p w14:paraId="4E55ADDD" w14:textId="77777777" w:rsidR="00B108FA" w:rsidRPr="002A201C" w:rsidRDefault="00B108FA" w:rsidP="00AB2C02"/>
          <w:p w14:paraId="47FBD459" w14:textId="77777777" w:rsidR="00B108FA" w:rsidRPr="002A201C" w:rsidRDefault="00B108FA" w:rsidP="00AB2C02"/>
          <w:p w14:paraId="230E24BD" w14:textId="77777777" w:rsidR="00B108FA" w:rsidRPr="002A201C" w:rsidRDefault="00B108FA" w:rsidP="00AB2C02"/>
          <w:p w14:paraId="70A4284B" w14:textId="77777777" w:rsidR="00B108FA" w:rsidRPr="002A201C" w:rsidRDefault="00B108FA" w:rsidP="00AB2C02"/>
        </w:tc>
      </w:tr>
    </w:tbl>
    <w:p w14:paraId="460F90ED" w14:textId="4AA07831" w:rsidR="00B108FA" w:rsidRPr="002A201C" w:rsidRDefault="00B108FA" w:rsidP="00B108FA">
      <w:pPr>
        <w:pStyle w:val="Heading2"/>
        <w:ind w:left="0" w:firstLine="0"/>
      </w:pPr>
      <w:bookmarkStart w:id="8" w:name="_Toc96960950"/>
      <w:r w:rsidRPr="002A201C">
        <w:lastRenderedPageBreak/>
        <w:t>Liaison with the broader constituency</w:t>
      </w:r>
      <w:bookmarkEnd w:id="8"/>
    </w:p>
    <w:p w14:paraId="5E37BA39" w14:textId="77777777" w:rsidR="00B108FA" w:rsidRPr="002A201C" w:rsidRDefault="00B108FA" w:rsidP="00B108FA">
      <w:pPr>
        <w:rPr>
          <w:b/>
          <w:bCs/>
        </w:rPr>
      </w:pPr>
      <w:r w:rsidRPr="002A201C">
        <w:rPr>
          <w:b/>
          <w:bCs/>
        </w:rPr>
        <w:t xml:space="preserve">3. Describe the government constituency’s structures, policies and practices for coordination on EITI matters. </w:t>
      </w:r>
    </w:p>
    <w:p w14:paraId="1AF00CA7" w14:textId="77777777" w:rsidR="00B108FA" w:rsidRPr="002A201C" w:rsidRDefault="00B108FA" w:rsidP="00B108FA">
      <w:r w:rsidRPr="002A201C">
        <w:t>Please provide supporting evidence. If the evidence is available online, please provide a link. If it is not, please annex the evidence to this questionnaire.</w:t>
      </w:r>
    </w:p>
    <w:p w14:paraId="06222462" w14:textId="77777777" w:rsidR="00B108FA" w:rsidRPr="002A201C" w:rsidRDefault="00B108FA" w:rsidP="00B108FA"/>
    <w:tbl>
      <w:tblPr>
        <w:tblStyle w:val="TableGrid"/>
        <w:tblW w:w="5000" w:type="pct"/>
        <w:tblLook w:val="04A0" w:firstRow="1" w:lastRow="0" w:firstColumn="1" w:lastColumn="0" w:noHBand="0" w:noVBand="1"/>
      </w:tblPr>
      <w:tblGrid>
        <w:gridCol w:w="3333"/>
        <w:gridCol w:w="3333"/>
        <w:gridCol w:w="3331"/>
      </w:tblGrid>
      <w:tr w:rsidR="00B108FA" w:rsidRPr="001C7C16" w14:paraId="13911E04" w14:textId="77777777" w:rsidTr="00B108FA">
        <w:tc>
          <w:tcPr>
            <w:tcW w:w="1667" w:type="pct"/>
            <w:shd w:val="clear" w:color="auto" w:fill="E7E6E6" w:themeFill="background2"/>
          </w:tcPr>
          <w:p w14:paraId="66DA828A" w14:textId="77777777" w:rsidR="00B108FA" w:rsidRPr="001C7C16" w:rsidRDefault="00B108FA" w:rsidP="00AB2C02">
            <w:pPr>
              <w:rPr>
                <w:b/>
              </w:rPr>
            </w:pPr>
            <w:r w:rsidRPr="001C7C16">
              <w:rPr>
                <w:b/>
              </w:rPr>
              <w:t>Structures in place for liaison with the broader constituency, such as coordination groups</w:t>
            </w:r>
          </w:p>
        </w:tc>
        <w:tc>
          <w:tcPr>
            <w:tcW w:w="1667" w:type="pct"/>
            <w:shd w:val="clear" w:color="auto" w:fill="E7E6E6" w:themeFill="background2"/>
          </w:tcPr>
          <w:p w14:paraId="67CED826" w14:textId="77777777" w:rsidR="00B108FA" w:rsidRPr="001C7C16" w:rsidRDefault="00B108FA" w:rsidP="00AB2C02">
            <w:pPr>
              <w:rPr>
                <w:b/>
              </w:rPr>
            </w:pPr>
            <w:r w:rsidRPr="001C7C16">
              <w:rPr>
                <w:b/>
              </w:rPr>
              <w:t>Policies and agreed procedures for liaison with the broader constituency</w:t>
            </w:r>
          </w:p>
        </w:tc>
        <w:tc>
          <w:tcPr>
            <w:tcW w:w="1666" w:type="pct"/>
            <w:shd w:val="clear" w:color="auto" w:fill="E7E6E6" w:themeFill="background2"/>
          </w:tcPr>
          <w:p w14:paraId="054718DA" w14:textId="77777777" w:rsidR="00B108FA" w:rsidRPr="001C7C16" w:rsidRDefault="00B108FA" w:rsidP="00AB2C02">
            <w:pPr>
              <w:rPr>
                <w:b/>
              </w:rPr>
            </w:pPr>
            <w:r w:rsidRPr="001C7C16">
              <w:rPr>
                <w:b/>
              </w:rPr>
              <w:t>Practice in the period under review</w:t>
            </w:r>
          </w:p>
        </w:tc>
      </w:tr>
      <w:tr w:rsidR="00B108FA" w:rsidRPr="002A201C" w14:paraId="58D64FFA" w14:textId="77777777" w:rsidTr="00AB2C02">
        <w:tc>
          <w:tcPr>
            <w:tcW w:w="1667" w:type="pct"/>
          </w:tcPr>
          <w:p w14:paraId="1501976F" w14:textId="77777777" w:rsidR="003C05A4" w:rsidRDefault="003C05A4" w:rsidP="003C05A4">
            <w:r>
              <w:t xml:space="preserve">The policy and structure is that each MSG constituencies represent </w:t>
            </w:r>
            <w:proofErr w:type="spellStart"/>
            <w:r>
              <w:t>broder</w:t>
            </w:r>
            <w:proofErr w:type="spellEnd"/>
            <w:r>
              <w:t xml:space="preserve"> constituency of its partners. Therefore after meeting and when the report is produced the MSG constituencies are expected to engage their broader </w:t>
            </w:r>
            <w:proofErr w:type="gramStart"/>
            <w:r>
              <w:t>constituencies</w:t>
            </w:r>
            <w:proofErr w:type="gramEnd"/>
            <w:r>
              <w:t xml:space="preserve"> players on various </w:t>
            </w:r>
            <w:proofErr w:type="spellStart"/>
            <w:r>
              <w:t>issuies</w:t>
            </w:r>
            <w:proofErr w:type="spellEnd"/>
            <w:r>
              <w:t xml:space="preserve">. </w:t>
            </w:r>
          </w:p>
          <w:p w14:paraId="4CD7DE62" w14:textId="250364F0" w:rsidR="003C05A4" w:rsidRDefault="003C05A4" w:rsidP="00AB2C02">
            <w:r>
              <w:t xml:space="preserve">Whatever MSG constituent presents or </w:t>
            </w:r>
            <w:proofErr w:type="gramStart"/>
            <w:r>
              <w:t>submit</w:t>
            </w:r>
            <w:proofErr w:type="gramEnd"/>
            <w:r>
              <w:t xml:space="preserve"> is assumed to represent their broader constituent position.</w:t>
            </w:r>
          </w:p>
          <w:p w14:paraId="107B3EA7" w14:textId="43E06D5C" w:rsidR="003C05A4" w:rsidRDefault="003C05A4" w:rsidP="00AB2C02">
            <w:r>
              <w:t xml:space="preserve">Further for the government </w:t>
            </w:r>
            <w:proofErr w:type="spellStart"/>
            <w:r>
              <w:t>Mweiti</w:t>
            </w:r>
            <w:proofErr w:type="spellEnd"/>
            <w:r>
              <w:t xml:space="preserve"> relates to other initiatives like the following;</w:t>
            </w:r>
          </w:p>
          <w:p w14:paraId="587DD649" w14:textId="0B04FC77" w:rsidR="00B108FA" w:rsidRDefault="0067651D" w:rsidP="00AB2C02">
            <w:r>
              <w:t xml:space="preserve">1. Open Government Partnership- MWEITI is one of the </w:t>
            </w:r>
            <w:proofErr w:type="gramStart"/>
            <w:r>
              <w:t>Pillar</w:t>
            </w:r>
            <w:proofErr w:type="gramEnd"/>
            <w:r>
              <w:t xml:space="preserve"> in Government Open Partnership program managed under Office of President and Cabinet (OPC).</w:t>
            </w:r>
            <w:r w:rsidR="001C7C16">
              <w:t xml:space="preserve"> MWEITI makes period reports and updates under this initiative.</w:t>
            </w:r>
          </w:p>
          <w:p w14:paraId="38AF8ED0" w14:textId="2D6A2246" w:rsidR="0067651D" w:rsidRDefault="0067651D" w:rsidP="00AB2C02">
            <w:r>
              <w:t>2. M</w:t>
            </w:r>
            <w:r w:rsidR="00FB1645">
              <w:t xml:space="preserve">WEITI is a </w:t>
            </w:r>
            <w:proofErr w:type="gramStart"/>
            <w:r w:rsidR="00FB1645">
              <w:t>par</w:t>
            </w:r>
            <w:r>
              <w:t>tners</w:t>
            </w:r>
            <w:proofErr w:type="gramEnd"/>
            <w:r>
              <w:t xml:space="preserve"> in the implementation of Beneficial </w:t>
            </w:r>
            <w:r>
              <w:lastRenderedPageBreak/>
              <w:t xml:space="preserve">Ownership Disclosure Policy and Law in Malawi which is led by </w:t>
            </w:r>
            <w:proofErr w:type="spellStart"/>
            <w:r>
              <w:t>Registerar</w:t>
            </w:r>
            <w:proofErr w:type="spellEnd"/>
            <w:r>
              <w:t xml:space="preserve"> General Department (RGD) and Financial </w:t>
            </w:r>
            <w:proofErr w:type="spellStart"/>
            <w:r>
              <w:t>Intelligency</w:t>
            </w:r>
            <w:proofErr w:type="spellEnd"/>
            <w:r>
              <w:t xml:space="preserve"> Unit (FIU).</w:t>
            </w:r>
          </w:p>
          <w:p w14:paraId="15342FFD" w14:textId="77777777" w:rsidR="0067651D" w:rsidRDefault="0067651D" w:rsidP="0067651D">
            <w:r>
              <w:t>3. Government EITI Reporting Entities Group which meets through templates Filling  and certification Workshops</w:t>
            </w:r>
          </w:p>
          <w:p w14:paraId="4139497C" w14:textId="1555BB5D" w:rsidR="003C05A4" w:rsidRPr="002A201C" w:rsidRDefault="003C05A4" w:rsidP="0067651D"/>
        </w:tc>
        <w:tc>
          <w:tcPr>
            <w:tcW w:w="1667" w:type="pct"/>
          </w:tcPr>
          <w:p w14:paraId="4AA57348" w14:textId="77777777" w:rsidR="00790749" w:rsidRDefault="00790749" w:rsidP="00790749">
            <w:r>
              <w:lastRenderedPageBreak/>
              <w:t xml:space="preserve">The policy and structure is that each MSG constituencies represent </w:t>
            </w:r>
            <w:proofErr w:type="spellStart"/>
            <w:r>
              <w:t>broder</w:t>
            </w:r>
            <w:proofErr w:type="spellEnd"/>
            <w:r>
              <w:t xml:space="preserve"> constituency of its partners. Therefore after meeting and when the report is produced the MSG constituencies are expected to engage their broader </w:t>
            </w:r>
            <w:proofErr w:type="gramStart"/>
            <w:r>
              <w:t>constituencies</w:t>
            </w:r>
            <w:proofErr w:type="gramEnd"/>
            <w:r>
              <w:t xml:space="preserve"> players on various </w:t>
            </w:r>
            <w:proofErr w:type="spellStart"/>
            <w:r>
              <w:t>issuies</w:t>
            </w:r>
            <w:proofErr w:type="spellEnd"/>
            <w:r>
              <w:t xml:space="preserve">. </w:t>
            </w:r>
          </w:p>
          <w:p w14:paraId="48446D9E" w14:textId="77777777" w:rsidR="00790749" w:rsidRDefault="00790749" w:rsidP="00790749">
            <w:r>
              <w:t xml:space="preserve">Whatever MSG constituent presents or </w:t>
            </w:r>
            <w:proofErr w:type="gramStart"/>
            <w:r>
              <w:t>submit</w:t>
            </w:r>
            <w:proofErr w:type="gramEnd"/>
            <w:r>
              <w:t xml:space="preserve"> is assumed to represent their broader constituent position.</w:t>
            </w:r>
          </w:p>
          <w:p w14:paraId="5361DF12" w14:textId="77777777" w:rsidR="00B108FA" w:rsidRPr="002A201C" w:rsidRDefault="00B108FA" w:rsidP="00790749"/>
        </w:tc>
        <w:tc>
          <w:tcPr>
            <w:tcW w:w="1666" w:type="pct"/>
          </w:tcPr>
          <w:p w14:paraId="28D0964E" w14:textId="77777777" w:rsidR="00B108FA" w:rsidRPr="00AD585E" w:rsidRDefault="007F7B41" w:rsidP="00AB2C02">
            <w:pPr>
              <w:rPr>
                <w:i/>
                <w:iCs/>
                <w:color w:val="FF0000"/>
              </w:rPr>
            </w:pPr>
            <w:r w:rsidRPr="00AD585E">
              <w:rPr>
                <w:i/>
                <w:iCs/>
                <w:color w:val="FF0000"/>
              </w:rPr>
              <w:t>[Please describe how the constituency coordinated on EITI matters in the period under review, including a description of actors engaged.]</w:t>
            </w:r>
          </w:p>
          <w:p w14:paraId="6523015B" w14:textId="796C4C42" w:rsidR="00AD585E" w:rsidRDefault="00790749" w:rsidP="00AD585E">
            <w:r>
              <w:t>During the period under review the policy and procedures were followed and this can be verified with the MSG constituents representatives</w:t>
            </w:r>
            <w:proofErr w:type="gramStart"/>
            <w:r>
              <w:t>.</w:t>
            </w:r>
            <w:r w:rsidR="003C05A4">
              <w:t>.</w:t>
            </w:r>
            <w:proofErr w:type="gramEnd"/>
          </w:p>
          <w:p w14:paraId="6CB78E2D" w14:textId="25175C32" w:rsidR="00AD585E" w:rsidRPr="002A201C" w:rsidRDefault="00AD585E" w:rsidP="003C05A4"/>
        </w:tc>
      </w:tr>
    </w:tbl>
    <w:p w14:paraId="61FA8CFD" w14:textId="5A69A688" w:rsidR="00B108FA" w:rsidRPr="002A201C" w:rsidRDefault="00B108FA" w:rsidP="00B108FA"/>
    <w:p w14:paraId="63FFC1C4" w14:textId="77777777" w:rsidR="00B108FA" w:rsidRDefault="00B108FA" w:rsidP="00B108FA"/>
    <w:p w14:paraId="399DF0DD" w14:textId="77777777" w:rsidR="00AD585E" w:rsidRDefault="00AD585E" w:rsidP="00B108FA"/>
    <w:p w14:paraId="7B2E2F2A" w14:textId="77777777" w:rsidR="00AD585E" w:rsidRPr="002A201C" w:rsidRDefault="00AD585E" w:rsidP="00B108FA"/>
    <w:p w14:paraId="65B95FB5" w14:textId="77777777" w:rsidR="00B108FA" w:rsidRPr="002A201C" w:rsidRDefault="00B108FA" w:rsidP="00B108FA">
      <w:pPr>
        <w:rPr>
          <w:b/>
          <w:bCs/>
        </w:rPr>
      </w:pPr>
      <w:r w:rsidRPr="002A201C">
        <w:rPr>
          <w:b/>
          <w:bCs/>
        </w:rPr>
        <w:t>4. Have MSG members sought input from the broader constituency on the following documents. If yes, how and did you receive input?</w:t>
      </w:r>
    </w:p>
    <w:p w14:paraId="139984FD" w14:textId="77777777" w:rsidR="00B108FA" w:rsidRPr="002A201C" w:rsidRDefault="00B108FA" w:rsidP="00B108FA">
      <w:r w:rsidRPr="002A201C">
        <w:tab/>
        <w:t>a) The latest EITI work plan, including priorities for EITI implementation</w:t>
      </w:r>
    </w:p>
    <w:p w14:paraId="038F9669" w14:textId="77777777" w:rsidR="00B108FA" w:rsidRPr="002A201C" w:rsidRDefault="00B108FA" w:rsidP="00B108FA">
      <w:r w:rsidRPr="002A201C">
        <w:tab/>
        <w:t>b) The latest annual review of outcomes and impact</w:t>
      </w:r>
    </w:p>
    <w:tbl>
      <w:tblPr>
        <w:tblStyle w:val="TableGrid"/>
        <w:tblW w:w="0" w:type="auto"/>
        <w:tblLook w:val="04A0" w:firstRow="1" w:lastRow="0" w:firstColumn="1" w:lastColumn="0" w:noHBand="0" w:noVBand="1"/>
      </w:tblPr>
      <w:tblGrid>
        <w:gridCol w:w="9062"/>
      </w:tblGrid>
      <w:tr w:rsidR="00B108FA" w:rsidRPr="002A201C" w14:paraId="242EE960" w14:textId="77777777" w:rsidTr="00AB2C02">
        <w:tc>
          <w:tcPr>
            <w:tcW w:w="9062" w:type="dxa"/>
          </w:tcPr>
          <w:p w14:paraId="3689EBF9" w14:textId="250B7FDF" w:rsidR="00B108FA" w:rsidRDefault="00334045" w:rsidP="00AB2C02">
            <w:r>
              <w:t xml:space="preserve">a) The latest EITI Work Plan- Yes through MSG meetings on Work plan. Only those who are in MSG participated on contributing towards the inputs in the 2021/2022 Annual </w:t>
            </w:r>
            <w:proofErr w:type="spellStart"/>
            <w:r>
              <w:t>workplan</w:t>
            </w:r>
            <w:proofErr w:type="spellEnd"/>
            <w:r>
              <w:t>.</w:t>
            </w:r>
            <w:r w:rsidR="003B3E6B">
              <w:t xml:space="preserve"> However, as expected the MSG members were representing constituency positions. The annual work plan was also shared through emails to all </w:t>
            </w:r>
            <w:proofErr w:type="spellStart"/>
            <w:r w:rsidR="003B3E6B">
              <w:t>emmbers</w:t>
            </w:r>
            <w:proofErr w:type="spellEnd"/>
            <w:r w:rsidR="003B3E6B">
              <w:t xml:space="preserve"> after MSG discussion for further </w:t>
            </w:r>
            <w:proofErr w:type="spellStart"/>
            <w:r w:rsidR="003B3E6B">
              <w:t>commnets</w:t>
            </w:r>
            <w:proofErr w:type="spellEnd"/>
            <w:r w:rsidR="003B3E6B">
              <w:t>.</w:t>
            </w:r>
          </w:p>
          <w:p w14:paraId="3EC92E8F" w14:textId="470C02A9" w:rsidR="00334045" w:rsidRDefault="00334045" w:rsidP="00AB2C02"/>
          <w:p w14:paraId="32CED7A6" w14:textId="5F35480B" w:rsidR="00334045" w:rsidRPr="002A201C" w:rsidRDefault="00334045" w:rsidP="00AB2C02">
            <w:r>
              <w:t xml:space="preserve">b) The latest Annual Review of outcomes and Impacts. The IA </w:t>
            </w:r>
            <w:proofErr w:type="spellStart"/>
            <w:r>
              <w:t>consultated</w:t>
            </w:r>
            <w:proofErr w:type="spellEnd"/>
            <w:r>
              <w:t xml:space="preserve"> broader MDAs on the outcome and impact of EITI which </w:t>
            </w:r>
            <w:r w:rsidR="003B3E6B">
              <w:t>as</w:t>
            </w:r>
            <w:r>
              <w:t xml:space="preserve"> part of the 5</w:t>
            </w:r>
            <w:r w:rsidRPr="00334045">
              <w:rPr>
                <w:vertAlign w:val="superscript"/>
              </w:rPr>
              <w:t>th</w:t>
            </w:r>
            <w:r>
              <w:t xml:space="preserve"> EITI report.</w:t>
            </w:r>
            <w:r w:rsidR="003B3E6B">
              <w:t xml:space="preserve"> Further MSG </w:t>
            </w:r>
            <w:proofErr w:type="spellStart"/>
            <w:r w:rsidR="003B3E6B">
              <w:t>consituents</w:t>
            </w:r>
            <w:proofErr w:type="spellEnd"/>
            <w:r w:rsidR="003B3E6B">
              <w:t xml:space="preserve"> were requested to identify and make comments on the outcomes and impacts.</w:t>
            </w:r>
          </w:p>
          <w:p w14:paraId="642E8147" w14:textId="77777777" w:rsidR="00B108FA" w:rsidRPr="002A201C" w:rsidRDefault="00B108FA" w:rsidP="00AB2C02"/>
          <w:p w14:paraId="6722681E" w14:textId="77777777" w:rsidR="00B108FA" w:rsidRPr="002A201C" w:rsidRDefault="00B108FA" w:rsidP="00AB2C02"/>
          <w:p w14:paraId="2E01333F" w14:textId="77777777" w:rsidR="00B108FA" w:rsidRPr="002A201C" w:rsidRDefault="00B108FA" w:rsidP="00AB2C02"/>
          <w:p w14:paraId="7F17C463" w14:textId="77777777" w:rsidR="00B108FA" w:rsidRPr="002A201C" w:rsidRDefault="00B108FA" w:rsidP="00AB2C02"/>
          <w:p w14:paraId="4DD5F543" w14:textId="77777777" w:rsidR="00B108FA" w:rsidRPr="002A201C" w:rsidRDefault="00B108FA" w:rsidP="00AB2C02"/>
        </w:tc>
      </w:tr>
    </w:tbl>
    <w:p w14:paraId="73BF30DA" w14:textId="77777777" w:rsidR="00B108FA" w:rsidRPr="002A201C" w:rsidRDefault="00B108FA" w:rsidP="00B108FA">
      <w:pPr>
        <w:pStyle w:val="Heading2"/>
        <w:ind w:left="0" w:firstLine="0"/>
      </w:pPr>
      <w:bookmarkStart w:id="9" w:name="_Toc96960951"/>
      <w:r w:rsidRPr="002A201C">
        <w:lastRenderedPageBreak/>
        <w:t>Use of data</w:t>
      </w:r>
      <w:bookmarkEnd w:id="9"/>
    </w:p>
    <w:p w14:paraId="08C207EC" w14:textId="77777777" w:rsidR="00B108FA" w:rsidRPr="002A201C" w:rsidRDefault="00B108FA" w:rsidP="00B108FA">
      <w:pPr>
        <w:rPr>
          <w:b/>
          <w:bCs/>
        </w:rPr>
      </w:pPr>
      <w:r w:rsidRPr="002A201C">
        <w:rPr>
          <w:b/>
          <w:bCs/>
        </w:rPr>
        <w:t xml:space="preserve">5. Have government representatives contributed to communicating or using EITI data, including participation in outreach activities? </w:t>
      </w:r>
    </w:p>
    <w:p w14:paraId="16B68B6E" w14:textId="77777777" w:rsidR="00B108FA" w:rsidRPr="002A201C" w:rsidRDefault="00B108FA" w:rsidP="00B108FA">
      <w:r w:rsidRPr="002A201C">
        <w:t>If yes, please provide examples with links to any supporting evidence, such as reports, speeches or news articles.</w:t>
      </w:r>
    </w:p>
    <w:tbl>
      <w:tblPr>
        <w:tblStyle w:val="TableGrid"/>
        <w:tblW w:w="0" w:type="auto"/>
        <w:tblLook w:val="04A0" w:firstRow="1" w:lastRow="0" w:firstColumn="1" w:lastColumn="0" w:noHBand="0" w:noVBand="1"/>
      </w:tblPr>
      <w:tblGrid>
        <w:gridCol w:w="9062"/>
      </w:tblGrid>
      <w:tr w:rsidR="00B108FA" w:rsidRPr="002A201C" w14:paraId="2B093095" w14:textId="77777777" w:rsidTr="00AB2C02">
        <w:tc>
          <w:tcPr>
            <w:tcW w:w="9062" w:type="dxa"/>
          </w:tcPr>
          <w:p w14:paraId="740FB241" w14:textId="77777777" w:rsidR="00B108FA" w:rsidRDefault="00D934D6" w:rsidP="00AB2C02">
            <w:r>
              <w:t>Yes,</w:t>
            </w:r>
          </w:p>
          <w:p w14:paraId="328566E7" w14:textId="28804607" w:rsidR="00D934D6" w:rsidRPr="00D934D6" w:rsidRDefault="00D934D6" w:rsidP="00AB2C02">
            <w:pPr>
              <w:rPr>
                <w:b/>
              </w:rPr>
            </w:pPr>
            <w:r>
              <w:t xml:space="preserve">1. </w:t>
            </w:r>
            <w:proofErr w:type="spellStart"/>
            <w:r>
              <w:t>Karonga</w:t>
            </w:r>
            <w:proofErr w:type="spellEnd"/>
            <w:r>
              <w:t xml:space="preserve"> Community EITI report dissemination in 2020 in </w:t>
            </w:r>
            <w:proofErr w:type="spellStart"/>
            <w:r>
              <w:t>coraboration</w:t>
            </w:r>
            <w:proofErr w:type="spellEnd"/>
            <w:r>
              <w:t xml:space="preserve"> with FOCUS and CCJP </w:t>
            </w:r>
            <w:proofErr w:type="spellStart"/>
            <w:r>
              <w:t>Karonga</w:t>
            </w:r>
            <w:proofErr w:type="spellEnd"/>
            <w:r>
              <w:t xml:space="preserve"> CSOs. The outreach involved disseminating the EITI report to the locals with special emphasis with the data and information for the companies within the communities. </w:t>
            </w:r>
            <w:r w:rsidRPr="00D934D6">
              <w:rPr>
                <w:b/>
              </w:rPr>
              <w:t>(Event Report attached)</w:t>
            </w:r>
          </w:p>
          <w:p w14:paraId="43C65720" w14:textId="51A80517" w:rsidR="00B108FA" w:rsidRPr="002A201C" w:rsidRDefault="00D934D6" w:rsidP="00B06A32">
            <w:r>
              <w:t xml:space="preserve">2. </w:t>
            </w:r>
            <w:proofErr w:type="spellStart"/>
            <w:r>
              <w:t>Rumphi</w:t>
            </w:r>
            <w:proofErr w:type="spellEnd"/>
            <w:r>
              <w:t xml:space="preserve"> Community EITI report dissemination in 2020 in </w:t>
            </w:r>
            <w:proofErr w:type="spellStart"/>
            <w:r>
              <w:t>coraboration</w:t>
            </w:r>
            <w:proofErr w:type="spellEnd"/>
            <w:r>
              <w:t xml:space="preserve"> with Church and Society CSO. The outreach involved disseminating the EITI report to the locals with special emphasis with the data and information for the companies within the communities. </w:t>
            </w:r>
            <w:r w:rsidRPr="00D934D6">
              <w:rPr>
                <w:b/>
              </w:rPr>
              <w:t>(Event report attached)</w:t>
            </w:r>
          </w:p>
        </w:tc>
      </w:tr>
    </w:tbl>
    <w:p w14:paraId="0E29547D" w14:textId="77777777" w:rsidR="00B108FA" w:rsidRPr="002A201C" w:rsidRDefault="00B108FA" w:rsidP="00B108FA"/>
    <w:p w14:paraId="70FF769F" w14:textId="31206A6C" w:rsidR="00B108FA" w:rsidRPr="002A201C" w:rsidRDefault="00B108FA" w:rsidP="006D2988">
      <w:pPr>
        <w:pStyle w:val="Heading2"/>
      </w:pPr>
      <w:bookmarkStart w:id="10" w:name="_Toc96960952"/>
      <w:r w:rsidRPr="002A201C">
        <w:t>Sign-off</w:t>
      </w:r>
      <w:bookmarkEnd w:id="10"/>
    </w:p>
    <w:p w14:paraId="13769F03" w14:textId="77777777" w:rsidR="00B108FA" w:rsidRPr="002A201C" w:rsidRDefault="00B108FA" w:rsidP="00B108FA">
      <w:pPr>
        <w:rPr>
          <w:b/>
          <w:bCs/>
        </w:rPr>
      </w:pPr>
      <w:r w:rsidRPr="002A201C">
        <w:rPr>
          <w:b/>
          <w:bCs/>
        </w:rPr>
        <w:t>Please include below the names and contact details of the MSG members from the government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2265"/>
        <w:gridCol w:w="2573"/>
        <w:gridCol w:w="2266"/>
        <w:gridCol w:w="2266"/>
      </w:tblGrid>
      <w:tr w:rsidR="00B108FA" w:rsidRPr="002A201C" w14:paraId="3A03AA15" w14:textId="77777777" w:rsidTr="008456CC">
        <w:tc>
          <w:tcPr>
            <w:tcW w:w="2265" w:type="dxa"/>
            <w:shd w:val="clear" w:color="auto" w:fill="E7E6E6" w:themeFill="background2"/>
          </w:tcPr>
          <w:p w14:paraId="48BEE345" w14:textId="77777777" w:rsidR="00B108FA" w:rsidRPr="002A201C" w:rsidRDefault="00B108FA" w:rsidP="00AB2C02">
            <w:r w:rsidRPr="002A201C">
              <w:t>Name</w:t>
            </w:r>
          </w:p>
        </w:tc>
        <w:tc>
          <w:tcPr>
            <w:tcW w:w="2573" w:type="dxa"/>
            <w:shd w:val="clear" w:color="auto" w:fill="E7E6E6" w:themeFill="background2"/>
          </w:tcPr>
          <w:p w14:paraId="5E21BC36" w14:textId="77777777" w:rsidR="00B108FA" w:rsidRPr="002A201C" w:rsidRDefault="00B108FA" w:rsidP="00AB2C02">
            <w:r w:rsidRPr="002A201C">
              <w:t>Email address or telephone number</w:t>
            </w:r>
          </w:p>
        </w:tc>
        <w:tc>
          <w:tcPr>
            <w:tcW w:w="2266" w:type="dxa"/>
            <w:shd w:val="clear" w:color="auto" w:fill="E7E6E6" w:themeFill="background2"/>
          </w:tcPr>
          <w:p w14:paraId="4F3E3DE8" w14:textId="77777777" w:rsidR="00B108FA" w:rsidRPr="002A201C" w:rsidRDefault="00B108FA" w:rsidP="00AB2C02">
            <w:r w:rsidRPr="002A201C">
              <w:t>Date</w:t>
            </w:r>
          </w:p>
        </w:tc>
        <w:tc>
          <w:tcPr>
            <w:tcW w:w="2266" w:type="dxa"/>
            <w:shd w:val="clear" w:color="auto" w:fill="E7E6E6" w:themeFill="background2"/>
          </w:tcPr>
          <w:p w14:paraId="21D9C267" w14:textId="77777777" w:rsidR="00B108FA" w:rsidRPr="002A201C" w:rsidRDefault="00B108FA" w:rsidP="00AB2C02">
            <w:r w:rsidRPr="002A201C">
              <w:t>Signature (optional)</w:t>
            </w:r>
          </w:p>
        </w:tc>
      </w:tr>
      <w:tr w:rsidR="00B108FA" w:rsidRPr="002A201C" w14:paraId="48E0608B" w14:textId="77777777" w:rsidTr="008456CC">
        <w:tc>
          <w:tcPr>
            <w:tcW w:w="2265" w:type="dxa"/>
          </w:tcPr>
          <w:p w14:paraId="39A0B81A" w14:textId="35D82031" w:rsidR="00B108FA" w:rsidRPr="002A201C" w:rsidRDefault="00B06A32" w:rsidP="00AB2C02">
            <w:r>
              <w:t xml:space="preserve">Barnet </w:t>
            </w:r>
            <w:proofErr w:type="spellStart"/>
            <w:r>
              <w:t>Msika</w:t>
            </w:r>
            <w:proofErr w:type="spellEnd"/>
          </w:p>
        </w:tc>
        <w:tc>
          <w:tcPr>
            <w:tcW w:w="2573" w:type="dxa"/>
          </w:tcPr>
          <w:p w14:paraId="65C39A6E" w14:textId="4B2FA45D" w:rsidR="00B108FA" w:rsidRPr="002A201C" w:rsidRDefault="008456CC" w:rsidP="00AB2C02">
            <w:r>
              <w:t>burnettmsika@gmail.com</w:t>
            </w:r>
          </w:p>
        </w:tc>
        <w:tc>
          <w:tcPr>
            <w:tcW w:w="2266" w:type="dxa"/>
          </w:tcPr>
          <w:p w14:paraId="1C0857C3" w14:textId="101012C9" w:rsidR="00B108FA" w:rsidRPr="002A201C" w:rsidRDefault="003B3E6B" w:rsidP="00AB2C02">
            <w:r>
              <w:t>31</w:t>
            </w:r>
            <w:r w:rsidRPr="003B3E6B">
              <w:rPr>
                <w:vertAlign w:val="superscript"/>
              </w:rPr>
              <w:t>st</w:t>
            </w:r>
            <w:r>
              <w:t xml:space="preserve"> December 2021</w:t>
            </w:r>
          </w:p>
        </w:tc>
        <w:tc>
          <w:tcPr>
            <w:tcW w:w="2266" w:type="dxa"/>
          </w:tcPr>
          <w:p w14:paraId="071B999A" w14:textId="77777777" w:rsidR="00B108FA" w:rsidRPr="002A201C" w:rsidRDefault="00B108FA" w:rsidP="00AB2C02"/>
        </w:tc>
      </w:tr>
      <w:tr w:rsidR="003B3E6B" w:rsidRPr="002A201C" w14:paraId="645414C9" w14:textId="77777777" w:rsidTr="008456CC">
        <w:tc>
          <w:tcPr>
            <w:tcW w:w="2265" w:type="dxa"/>
          </w:tcPr>
          <w:p w14:paraId="62E485CB" w14:textId="1B82F9EB" w:rsidR="003B3E6B" w:rsidRPr="002A201C" w:rsidRDefault="003B3E6B" w:rsidP="00AB2C02">
            <w:proofErr w:type="spellStart"/>
            <w:r>
              <w:t>Chisomo</w:t>
            </w:r>
            <w:proofErr w:type="spellEnd"/>
            <w:r>
              <w:t xml:space="preserve"> </w:t>
            </w:r>
            <w:proofErr w:type="spellStart"/>
            <w:r>
              <w:t>Kuyenda</w:t>
            </w:r>
            <w:proofErr w:type="spellEnd"/>
          </w:p>
        </w:tc>
        <w:tc>
          <w:tcPr>
            <w:tcW w:w="2573" w:type="dxa"/>
          </w:tcPr>
          <w:p w14:paraId="73ED99A8" w14:textId="0ABA5F2D" w:rsidR="003B3E6B" w:rsidRPr="002A201C" w:rsidRDefault="003B3E6B" w:rsidP="00AB2C02">
            <w:r>
              <w:t>ckuyenda@rbm.mw</w:t>
            </w:r>
          </w:p>
        </w:tc>
        <w:tc>
          <w:tcPr>
            <w:tcW w:w="2266" w:type="dxa"/>
          </w:tcPr>
          <w:p w14:paraId="7D2CA4DC" w14:textId="114562C8" w:rsidR="003B3E6B" w:rsidRPr="002A201C" w:rsidRDefault="003B3E6B" w:rsidP="00AB2C02">
            <w:r>
              <w:t>31</w:t>
            </w:r>
            <w:r w:rsidRPr="003B3E6B">
              <w:rPr>
                <w:vertAlign w:val="superscript"/>
              </w:rPr>
              <w:t>st</w:t>
            </w:r>
            <w:r>
              <w:t xml:space="preserve"> December 2021</w:t>
            </w:r>
          </w:p>
        </w:tc>
        <w:tc>
          <w:tcPr>
            <w:tcW w:w="2266" w:type="dxa"/>
          </w:tcPr>
          <w:p w14:paraId="34BD7C3E" w14:textId="77777777" w:rsidR="003B3E6B" w:rsidRPr="002A201C" w:rsidRDefault="003B3E6B" w:rsidP="00AB2C02"/>
        </w:tc>
      </w:tr>
      <w:tr w:rsidR="003B3E6B" w:rsidRPr="002A201C" w14:paraId="7C06D987" w14:textId="77777777" w:rsidTr="008456CC">
        <w:tc>
          <w:tcPr>
            <w:tcW w:w="2265" w:type="dxa"/>
          </w:tcPr>
          <w:p w14:paraId="08AE610D" w14:textId="275FEEC3" w:rsidR="003B3E6B" w:rsidRPr="002A201C" w:rsidRDefault="003B3E6B" w:rsidP="00AB2C02">
            <w:r>
              <w:t>Davie Khonje</w:t>
            </w:r>
          </w:p>
        </w:tc>
        <w:tc>
          <w:tcPr>
            <w:tcW w:w="2573" w:type="dxa"/>
          </w:tcPr>
          <w:p w14:paraId="24CDF722" w14:textId="2AE2062C" w:rsidR="003B3E6B" w:rsidRPr="002A201C" w:rsidRDefault="003B3E6B" w:rsidP="00AB2C02">
            <w:r>
              <w:t>dkhonje@mra.mw</w:t>
            </w:r>
          </w:p>
        </w:tc>
        <w:tc>
          <w:tcPr>
            <w:tcW w:w="2266" w:type="dxa"/>
          </w:tcPr>
          <w:p w14:paraId="0C8E8ACD" w14:textId="5C605E5E" w:rsidR="003B3E6B" w:rsidRPr="002A201C" w:rsidRDefault="003B3E6B" w:rsidP="00AB2C02">
            <w:r>
              <w:t>31</w:t>
            </w:r>
            <w:r w:rsidRPr="003B3E6B">
              <w:rPr>
                <w:vertAlign w:val="superscript"/>
              </w:rPr>
              <w:t>st</w:t>
            </w:r>
            <w:r>
              <w:t xml:space="preserve"> December 2021</w:t>
            </w:r>
          </w:p>
        </w:tc>
        <w:tc>
          <w:tcPr>
            <w:tcW w:w="2266" w:type="dxa"/>
          </w:tcPr>
          <w:p w14:paraId="536F9DD5" w14:textId="77777777" w:rsidR="003B3E6B" w:rsidRPr="002A201C" w:rsidRDefault="003B3E6B" w:rsidP="00AB2C02"/>
        </w:tc>
      </w:tr>
    </w:tbl>
    <w:p w14:paraId="1E638C92" w14:textId="77777777" w:rsidR="00B108FA" w:rsidRPr="002A201C" w:rsidRDefault="00B108FA" w:rsidP="00B108FA"/>
    <w:p w14:paraId="6C148724" w14:textId="77777777" w:rsidR="00B108FA" w:rsidRPr="002A201C" w:rsidRDefault="00B108FA" w:rsidP="00B108FA"/>
    <w:p w14:paraId="6A916291" w14:textId="77777777" w:rsidR="00B108FA" w:rsidRPr="002A201C" w:rsidRDefault="00B108FA" w:rsidP="00B108FA">
      <w:pPr>
        <w:rPr>
          <w:rFonts w:eastAsiaTheme="majorEastAsia" w:cstheme="majorBidi"/>
          <w:color w:val="2F5496" w:themeColor="accent1" w:themeShade="BF"/>
          <w:sz w:val="32"/>
          <w:szCs w:val="32"/>
        </w:rPr>
      </w:pPr>
      <w:r w:rsidRPr="002A201C">
        <w:br w:type="page"/>
      </w:r>
    </w:p>
    <w:p w14:paraId="667F437E" w14:textId="77777777" w:rsidR="00B108FA" w:rsidRPr="002A201C" w:rsidRDefault="00B108FA" w:rsidP="00B108FA">
      <w:pPr>
        <w:pStyle w:val="Heading1"/>
        <w:rPr>
          <w:rFonts w:ascii="Franklin Gothic Book" w:hAnsi="Franklin Gothic Book"/>
        </w:rPr>
      </w:pPr>
      <w:bookmarkStart w:id="11" w:name="_Toc96960953"/>
      <w:r w:rsidRPr="002A201C">
        <w:rPr>
          <w:rFonts w:ascii="Franklin Gothic Book" w:hAnsi="Franklin Gothic Book"/>
        </w:rPr>
        <w:lastRenderedPageBreak/>
        <w:t>Part III: Industry engagement</w:t>
      </w:r>
      <w:bookmarkEnd w:id="11"/>
    </w:p>
    <w:p w14:paraId="3B4D2B6A" w14:textId="77777777" w:rsidR="00B108FA" w:rsidRPr="002A201C" w:rsidRDefault="00B108FA" w:rsidP="00B108FA"/>
    <w:p w14:paraId="1A8757E7" w14:textId="4F54247B" w:rsidR="00B108FA" w:rsidRPr="002A201C" w:rsidRDefault="00B108FA" w:rsidP="00B108FA">
      <w:pPr>
        <w:rPr>
          <w:i/>
          <w:iCs/>
        </w:rPr>
      </w:pPr>
      <w:r w:rsidRPr="002A201C">
        <w:rPr>
          <w:i/>
          <w:iCs/>
        </w:rPr>
        <w:t xml:space="preserve">This questionnaire seeks to collect information from industry MSG members about the engagement </w:t>
      </w:r>
      <w:proofErr w:type="gramStart"/>
      <w:r w:rsidRPr="002A201C">
        <w:rPr>
          <w:i/>
          <w:iCs/>
        </w:rPr>
        <w:t>of  oil</w:t>
      </w:r>
      <w:proofErr w:type="gramEnd"/>
      <w:r w:rsidRPr="002A201C">
        <w:rPr>
          <w:i/>
          <w:iCs/>
        </w:rPr>
        <w:t xml:space="preserve">, gas and mining companies in the EITI process from </w:t>
      </w:r>
      <w:r w:rsidR="00B06A32" w:rsidRPr="00B06A32">
        <w:rPr>
          <w:b/>
          <w:i/>
          <w:iCs/>
        </w:rPr>
        <w:t>1</w:t>
      </w:r>
      <w:r w:rsidR="00B06A32" w:rsidRPr="00B06A32">
        <w:rPr>
          <w:b/>
          <w:i/>
          <w:iCs/>
          <w:vertAlign w:val="superscript"/>
        </w:rPr>
        <w:t>st</w:t>
      </w:r>
      <w:r w:rsidR="00B06A32" w:rsidRPr="00B06A32">
        <w:rPr>
          <w:b/>
          <w:i/>
          <w:iCs/>
        </w:rPr>
        <w:t xml:space="preserve"> January 2019 </w:t>
      </w:r>
      <w:r w:rsidRPr="00B06A32">
        <w:rPr>
          <w:b/>
          <w:i/>
          <w:iCs/>
        </w:rPr>
        <w:t xml:space="preserve"> to </w:t>
      </w:r>
      <w:r w:rsidR="00B06A32" w:rsidRPr="00B06A32">
        <w:rPr>
          <w:b/>
          <w:i/>
          <w:iCs/>
        </w:rPr>
        <w:t>31</w:t>
      </w:r>
      <w:r w:rsidR="00B06A32" w:rsidRPr="00B06A32">
        <w:rPr>
          <w:b/>
          <w:i/>
          <w:iCs/>
          <w:vertAlign w:val="superscript"/>
        </w:rPr>
        <w:t>st</w:t>
      </w:r>
      <w:r w:rsidR="00B06A32" w:rsidRPr="00B06A32">
        <w:rPr>
          <w:b/>
          <w:i/>
          <w:iCs/>
        </w:rPr>
        <w:t xml:space="preserve"> December 2021</w:t>
      </w:r>
      <w:r w:rsidRPr="002A201C">
        <w:rPr>
          <w:i/>
          <w:iCs/>
        </w:rPr>
        <w:t xml:space="preserve"> [insert period under review]. Industry MSG members are requested to fill out the form together and either submit it directly to the Validation team (</w:t>
      </w:r>
      <w:hyperlink r:id="rId31" w:history="1">
        <w:r w:rsidRPr="002A201C">
          <w:rPr>
            <w:rStyle w:val="Hyperlink"/>
            <w:i/>
            <w:iCs/>
          </w:rPr>
          <w:t>xxx@eiti.org</w:t>
        </w:r>
      </w:hyperlink>
      <w:r w:rsidRPr="002A201C">
        <w:rPr>
          <w:i/>
          <w:iCs/>
        </w:rPr>
        <w:t xml:space="preserve">) or request the National Coordinator to submit it. The deadline for submitting the form to the Validation team is </w:t>
      </w:r>
      <w:r w:rsidR="00B06A32" w:rsidRPr="00B06A32">
        <w:rPr>
          <w:b/>
          <w:i/>
          <w:iCs/>
        </w:rPr>
        <w:t>1</w:t>
      </w:r>
      <w:r w:rsidR="00B06A32" w:rsidRPr="00B06A32">
        <w:rPr>
          <w:b/>
          <w:i/>
          <w:iCs/>
          <w:vertAlign w:val="superscript"/>
        </w:rPr>
        <w:t>st</w:t>
      </w:r>
      <w:r w:rsidR="00B06A32" w:rsidRPr="00B06A32">
        <w:rPr>
          <w:b/>
          <w:i/>
          <w:iCs/>
        </w:rPr>
        <w:t xml:space="preserve"> January 2022</w:t>
      </w:r>
      <w:r w:rsidR="00B06A32">
        <w:rPr>
          <w:i/>
          <w:iCs/>
        </w:rPr>
        <w:t xml:space="preserve"> </w:t>
      </w:r>
      <w:r w:rsidRPr="002A201C">
        <w:rPr>
          <w:i/>
          <w:iCs/>
        </w:rPr>
        <w:t>(insert Validation commencement date). It is recommended that industry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2C4BF3C9" w14:textId="6DBD36D9" w:rsidR="00B108FA" w:rsidRPr="002A201C" w:rsidRDefault="00B108FA" w:rsidP="006D2988">
      <w:pPr>
        <w:pStyle w:val="Heading2"/>
      </w:pPr>
      <w:bookmarkStart w:id="12" w:name="_Toc96960954"/>
      <w:r w:rsidRPr="002A201C">
        <w:t>MSG nomination</w:t>
      </w:r>
      <w:r w:rsidR="006D2988">
        <w:t>s</w:t>
      </w:r>
      <w:bookmarkEnd w:id="12"/>
    </w:p>
    <w:p w14:paraId="78D42302" w14:textId="77777777" w:rsidR="00B108FA" w:rsidRPr="002A201C" w:rsidRDefault="00B108FA" w:rsidP="00B108FA">
      <w:pPr>
        <w:rPr>
          <w:b/>
          <w:bCs/>
        </w:rPr>
      </w:pPr>
      <w:r w:rsidRPr="002A201C">
        <w:rPr>
          <w:b/>
          <w:bCs/>
        </w:rPr>
        <w:t xml:space="preserve">1. Describe the process for nominating industry MSG members, including whether consideration was given to ensuring the diversity of representation. </w:t>
      </w:r>
    </w:p>
    <w:p w14:paraId="7D4FFE61" w14:textId="77777777" w:rsidR="00B108FA" w:rsidRPr="002A201C" w:rsidRDefault="00B108FA" w:rsidP="00B108FA">
      <w:r w:rsidRPr="002A201C">
        <w:t xml:space="preserve">Please provide supporting documentation related to the latest nomination process. This could include the invitation to participate in the MSG, a list of interested </w:t>
      </w:r>
      <w:proofErr w:type="spellStart"/>
      <w:r w:rsidRPr="002A201C">
        <w:t>organisations</w:t>
      </w:r>
      <w:proofErr w:type="spellEnd"/>
      <w:r w:rsidRPr="002A201C">
        <w:t xml:space="preserve"> or individuals, constituency </w:t>
      </w:r>
      <w:proofErr w:type="spellStart"/>
      <w:r w:rsidRPr="002A201C">
        <w:t>ToRs</w:t>
      </w:r>
      <w:proofErr w:type="spellEnd"/>
      <w:r w:rsidRPr="002A201C">
        <w:t>, minutes of the election process, etc. If the evidence is available online, please provide a link. If it is not, please annex the evidence to this questionnaire.</w:t>
      </w:r>
    </w:p>
    <w:tbl>
      <w:tblPr>
        <w:tblStyle w:val="TableGrid"/>
        <w:tblW w:w="0" w:type="auto"/>
        <w:tblLook w:val="04A0" w:firstRow="1" w:lastRow="0" w:firstColumn="1" w:lastColumn="0" w:noHBand="0" w:noVBand="1"/>
      </w:tblPr>
      <w:tblGrid>
        <w:gridCol w:w="4531"/>
        <w:gridCol w:w="4531"/>
      </w:tblGrid>
      <w:tr w:rsidR="00B108FA" w:rsidRPr="002A201C" w14:paraId="2B335A02" w14:textId="77777777" w:rsidTr="00B108FA">
        <w:tc>
          <w:tcPr>
            <w:tcW w:w="4531" w:type="dxa"/>
            <w:shd w:val="clear" w:color="auto" w:fill="E7E6E6" w:themeFill="background2"/>
          </w:tcPr>
          <w:p w14:paraId="00DEDCC8" w14:textId="77777777" w:rsidR="00B108FA" w:rsidRPr="002A201C" w:rsidRDefault="00B108FA" w:rsidP="00AB2C02">
            <w:r w:rsidRPr="002A201C">
              <w:t>Agreed procedure for selecting industry MSG members</w:t>
            </w:r>
          </w:p>
        </w:tc>
        <w:tc>
          <w:tcPr>
            <w:tcW w:w="4531" w:type="dxa"/>
            <w:shd w:val="clear" w:color="auto" w:fill="E7E6E6" w:themeFill="background2"/>
          </w:tcPr>
          <w:p w14:paraId="00C89CC8" w14:textId="77777777" w:rsidR="00B108FA" w:rsidRPr="002A201C" w:rsidRDefault="00B108FA" w:rsidP="00AB2C02">
            <w:r w:rsidRPr="002A201C">
              <w:t>Practice in the period under review</w:t>
            </w:r>
          </w:p>
        </w:tc>
      </w:tr>
      <w:tr w:rsidR="00B108FA" w:rsidRPr="002A201C" w14:paraId="3D8457AA" w14:textId="77777777" w:rsidTr="00AB2C02">
        <w:tc>
          <w:tcPr>
            <w:tcW w:w="4531" w:type="dxa"/>
          </w:tcPr>
          <w:p w14:paraId="24F40112" w14:textId="3EEBEBCC" w:rsidR="00354119" w:rsidRDefault="00354119" w:rsidP="00354119">
            <w:r>
              <w:t>The procedures are stipulated in the MSG Terms of reference. (</w:t>
            </w:r>
            <w:proofErr w:type="spellStart"/>
            <w:r>
              <w:t>ToRs</w:t>
            </w:r>
            <w:proofErr w:type="spellEnd"/>
            <w:r>
              <w:t xml:space="preserve">) Section 3.1.i. The copy of the </w:t>
            </w:r>
            <w:proofErr w:type="spellStart"/>
            <w:r>
              <w:t>ToRs</w:t>
            </w:r>
            <w:proofErr w:type="spellEnd"/>
            <w:r>
              <w:t xml:space="preserve"> is </w:t>
            </w:r>
            <w:proofErr w:type="spellStart"/>
            <w:r>
              <w:t>avaialable</w:t>
            </w:r>
            <w:proofErr w:type="spellEnd"/>
            <w:r>
              <w:t xml:space="preserve"> on </w:t>
            </w:r>
            <w:hyperlink r:id="rId32" w:history="1">
              <w:r w:rsidRPr="00887F48">
                <w:rPr>
                  <w:rStyle w:val="Hyperlink"/>
                </w:rPr>
                <w:t>www.mweiti.mw</w:t>
              </w:r>
            </w:hyperlink>
            <w:r>
              <w:t xml:space="preserve">. </w:t>
            </w:r>
          </w:p>
          <w:p w14:paraId="78ECB230" w14:textId="4B1448CA" w:rsidR="00B108FA" w:rsidRDefault="007B72BF" w:rsidP="007B72BF">
            <w:r>
              <w:t>The letter with a call for nominating new memberships</w:t>
            </w:r>
            <w:r w:rsidR="00354119">
              <w:t xml:space="preserve"> and</w:t>
            </w:r>
            <w:r>
              <w:t xml:space="preserve"> for the MSG members tenure</w:t>
            </w:r>
            <w:r w:rsidR="00354119">
              <w:t xml:space="preserve"> expiry date is </w:t>
            </w:r>
            <w:proofErr w:type="spellStart"/>
            <w:r w:rsidR="00354119">
              <w:t>circulated</w:t>
            </w:r>
            <w:r>
              <w:t>.</w:t>
            </w:r>
            <w:r>
              <w:rPr>
                <w:b/>
              </w:rPr>
              <w:t>C</w:t>
            </w:r>
            <w:r w:rsidRPr="007B72BF">
              <w:rPr>
                <w:b/>
              </w:rPr>
              <w:t>opy</w:t>
            </w:r>
            <w:proofErr w:type="spellEnd"/>
            <w:r w:rsidRPr="007B72BF">
              <w:rPr>
                <w:b/>
              </w:rPr>
              <w:t xml:space="preserve"> of</w:t>
            </w:r>
            <w:r>
              <w:t xml:space="preserve"> </w:t>
            </w:r>
            <w:r w:rsidRPr="007B72BF">
              <w:rPr>
                <w:b/>
              </w:rPr>
              <w:t>Letter attached</w:t>
            </w:r>
            <w:r>
              <w:t xml:space="preserve">. </w:t>
            </w:r>
          </w:p>
          <w:p w14:paraId="2B7CE47C" w14:textId="120A9246" w:rsidR="007B72BF" w:rsidRPr="00354119" w:rsidRDefault="007B72BF" w:rsidP="007B72BF">
            <w:pPr>
              <w:rPr>
                <w:b/>
              </w:rPr>
            </w:pPr>
            <w:r>
              <w:t>The letter was submitted to</w:t>
            </w:r>
            <w:r w:rsidR="00354119">
              <w:t xml:space="preserve"> MSG and </w:t>
            </w:r>
            <w:r>
              <w:t xml:space="preserve">the Industry </w:t>
            </w:r>
            <w:r w:rsidR="00354119">
              <w:t xml:space="preserve">mother </w:t>
            </w:r>
            <w:r>
              <w:t>body called Malawi Chamber of Mines and Energy</w:t>
            </w:r>
            <w:r w:rsidR="00354119">
              <w:t xml:space="preserve"> (MCME)</w:t>
            </w:r>
            <w:r>
              <w:t>.</w:t>
            </w:r>
            <w:r w:rsidR="008330F9">
              <w:t xml:space="preserve"> </w:t>
            </w:r>
            <w:r w:rsidR="00354119" w:rsidRPr="00354119">
              <w:rPr>
                <w:b/>
              </w:rPr>
              <w:t xml:space="preserve">Copy of a </w:t>
            </w:r>
            <w:r w:rsidR="008330F9" w:rsidRPr="00354119">
              <w:rPr>
                <w:b/>
              </w:rPr>
              <w:t>Letter attached.</w:t>
            </w:r>
          </w:p>
          <w:p w14:paraId="4C1E4CBF" w14:textId="4AB81E4A" w:rsidR="008330F9" w:rsidRPr="008330F9" w:rsidRDefault="00354119" w:rsidP="007B72BF">
            <w:pPr>
              <w:rPr>
                <w:b/>
              </w:rPr>
            </w:pPr>
            <w:r>
              <w:t>In return t</w:t>
            </w:r>
            <w:r w:rsidR="008456CC">
              <w:t>he MCME wrote back an email</w:t>
            </w:r>
            <w:r w:rsidR="008330F9">
              <w:t xml:space="preserve"> with the names</w:t>
            </w:r>
            <w:r w:rsidR="008456CC">
              <w:t xml:space="preserve"> of new nominated members</w:t>
            </w:r>
            <w:r w:rsidR="008330F9">
              <w:t xml:space="preserve">. </w:t>
            </w:r>
            <w:r w:rsidR="008330F9" w:rsidRPr="008330F9">
              <w:rPr>
                <w:b/>
              </w:rPr>
              <w:t>The copy of email attached.</w:t>
            </w:r>
          </w:p>
          <w:p w14:paraId="6C10CA49" w14:textId="74BDD715" w:rsidR="007B72BF" w:rsidRPr="002A201C" w:rsidRDefault="007B72BF" w:rsidP="007B72BF">
            <w:r>
              <w:t>For members outside MCME the letter is sent to the Ministry of Mining and for</w:t>
            </w:r>
            <w:r w:rsidR="008330F9">
              <w:t xml:space="preserve"> the Forest </w:t>
            </w:r>
            <w:r w:rsidR="008330F9">
              <w:lastRenderedPageBreak/>
              <w:t>sector to the Depart</w:t>
            </w:r>
            <w:r>
              <w:t>ment of Forest</w:t>
            </w:r>
            <w:r w:rsidRPr="007B72BF">
              <w:rPr>
                <w:b/>
              </w:rPr>
              <w:t>. Copy of letters attached.</w:t>
            </w:r>
            <w:r>
              <w:t xml:space="preserve"> </w:t>
            </w:r>
          </w:p>
        </w:tc>
        <w:tc>
          <w:tcPr>
            <w:tcW w:w="4531" w:type="dxa"/>
          </w:tcPr>
          <w:p w14:paraId="5B2D55FB" w14:textId="7E00FDB4" w:rsidR="00B108FA" w:rsidRDefault="008330F9" w:rsidP="00AB2C02">
            <w:r>
              <w:lastRenderedPageBreak/>
              <w:t xml:space="preserve">The MWEITI National Secretariat various letters on nomination of MSG </w:t>
            </w:r>
            <w:proofErr w:type="gramStart"/>
            <w:r>
              <w:t xml:space="preserve">members </w:t>
            </w:r>
            <w:r w:rsidR="00354119">
              <w:t>.</w:t>
            </w:r>
            <w:proofErr w:type="gramEnd"/>
            <w:r w:rsidR="00354119">
              <w:t xml:space="preserve"> </w:t>
            </w:r>
            <w:r w:rsidR="00354119" w:rsidRPr="00354119">
              <w:rPr>
                <w:b/>
              </w:rPr>
              <w:t>Copies</w:t>
            </w:r>
            <w:r w:rsidRPr="00354119">
              <w:rPr>
                <w:b/>
              </w:rPr>
              <w:t xml:space="preserve"> attached</w:t>
            </w:r>
            <w:r>
              <w:t>.</w:t>
            </w:r>
          </w:p>
          <w:p w14:paraId="3389901A" w14:textId="4624E49A" w:rsidR="008330F9" w:rsidRPr="002A201C" w:rsidRDefault="008330F9" w:rsidP="00AB2C02">
            <w:r>
              <w:t>The Secretariat received</w:t>
            </w:r>
            <w:r w:rsidR="008456CC">
              <w:t xml:space="preserve"> written</w:t>
            </w:r>
            <w:r>
              <w:t xml:space="preserve"> response in different forms as </w:t>
            </w:r>
            <w:r w:rsidRPr="008330F9">
              <w:rPr>
                <w:b/>
              </w:rPr>
              <w:t xml:space="preserve">attached </w:t>
            </w:r>
            <w:r>
              <w:t xml:space="preserve">for the period </w:t>
            </w:r>
            <w:proofErr w:type="gramStart"/>
            <w:r>
              <w:t>between 2019 to 2021</w:t>
            </w:r>
            <w:proofErr w:type="gramEnd"/>
            <w:r>
              <w:t>.</w:t>
            </w:r>
          </w:p>
          <w:p w14:paraId="75485F5D" w14:textId="77777777" w:rsidR="00B108FA" w:rsidRPr="002A201C" w:rsidRDefault="00B108FA" w:rsidP="00AB2C02"/>
          <w:p w14:paraId="747F632D" w14:textId="77777777" w:rsidR="00B108FA" w:rsidRPr="002A201C" w:rsidRDefault="00B108FA" w:rsidP="00AB2C02"/>
          <w:p w14:paraId="560CA0DE" w14:textId="77777777" w:rsidR="00B108FA" w:rsidRPr="002A201C" w:rsidRDefault="00B108FA" w:rsidP="00AB2C02"/>
        </w:tc>
      </w:tr>
    </w:tbl>
    <w:p w14:paraId="1179E149" w14:textId="3F69FBF4" w:rsidR="00B108FA" w:rsidRPr="002A201C" w:rsidRDefault="00B108FA" w:rsidP="00B108FA"/>
    <w:p w14:paraId="0BC4602D" w14:textId="77777777" w:rsidR="00B108FA" w:rsidRPr="002A201C" w:rsidRDefault="00B108FA" w:rsidP="00B108FA">
      <w:pPr>
        <w:rPr>
          <w:b/>
          <w:bCs/>
        </w:rPr>
      </w:pPr>
      <w:r w:rsidRPr="002A201C">
        <w:rPr>
          <w:b/>
          <w:bCs/>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2A201C" w14:paraId="3EAFE65A" w14:textId="77777777" w:rsidTr="00B108FA">
        <w:tc>
          <w:tcPr>
            <w:tcW w:w="4531" w:type="dxa"/>
            <w:shd w:val="clear" w:color="auto" w:fill="E7E6E6" w:themeFill="background2"/>
          </w:tcPr>
          <w:p w14:paraId="07AA49BC" w14:textId="77777777" w:rsidR="00B108FA" w:rsidRPr="002A201C" w:rsidRDefault="00B108FA" w:rsidP="00AB2C02">
            <w:r w:rsidRPr="002A201C">
              <w:t>Agreed procedure for replacing  industry MSG members</w:t>
            </w:r>
          </w:p>
        </w:tc>
        <w:tc>
          <w:tcPr>
            <w:tcW w:w="4531" w:type="dxa"/>
            <w:shd w:val="clear" w:color="auto" w:fill="E7E6E6" w:themeFill="background2"/>
          </w:tcPr>
          <w:p w14:paraId="2ADB6B4B" w14:textId="77777777" w:rsidR="00B108FA" w:rsidRPr="002A201C" w:rsidRDefault="00B108FA" w:rsidP="00AB2C02">
            <w:r w:rsidRPr="002A201C">
              <w:t>Practice in the period under review</w:t>
            </w:r>
          </w:p>
        </w:tc>
      </w:tr>
      <w:tr w:rsidR="00B108FA" w:rsidRPr="002A201C" w14:paraId="30A8A029" w14:textId="77777777" w:rsidTr="00AB2C02">
        <w:tc>
          <w:tcPr>
            <w:tcW w:w="4531" w:type="dxa"/>
          </w:tcPr>
          <w:p w14:paraId="2A9B0CE2" w14:textId="463DD8E7" w:rsidR="00B108FA" w:rsidRDefault="00973311" w:rsidP="00AB2C02">
            <w:r>
              <w:t xml:space="preserve">The procedures </w:t>
            </w:r>
            <w:r w:rsidR="00104422">
              <w:t>are same. Industries constituencies</w:t>
            </w:r>
            <w:r>
              <w:t xml:space="preserve"> through their mother body M</w:t>
            </w:r>
            <w:r w:rsidR="00104422">
              <w:t xml:space="preserve">alawi chambers of Mines and </w:t>
            </w:r>
            <w:proofErr w:type="spellStart"/>
            <w:r w:rsidR="00104422">
              <w:t>Ernegy</w:t>
            </w:r>
            <w:proofErr w:type="spellEnd"/>
            <w:r w:rsidR="00104422">
              <w:t xml:space="preserve"> (M</w:t>
            </w:r>
            <w:r>
              <w:t>CME</w:t>
            </w:r>
            <w:r w:rsidR="00104422">
              <w:t>)</w:t>
            </w:r>
            <w:r>
              <w:t xml:space="preserve"> through their independent meeting will nominate and select names to represent them. These names are submitted to the National Secretariat. Example of the documentation already attached.</w:t>
            </w:r>
          </w:p>
          <w:p w14:paraId="7D24D6D2" w14:textId="299FCAF1" w:rsidR="00973311" w:rsidRPr="002A201C" w:rsidRDefault="00973311" w:rsidP="00AB2C02">
            <w:r>
              <w:t xml:space="preserve">Those </w:t>
            </w:r>
            <w:proofErr w:type="spellStart"/>
            <w:r>
              <w:t>Indutry</w:t>
            </w:r>
            <w:proofErr w:type="spellEnd"/>
            <w:r>
              <w:t xml:space="preserve"> </w:t>
            </w:r>
            <w:proofErr w:type="spellStart"/>
            <w:r>
              <w:t>outsde</w:t>
            </w:r>
            <w:proofErr w:type="spellEnd"/>
            <w:r>
              <w:t xml:space="preserve"> Chambers of Mines are invited through the Ministry of Mining or Department of Forestry and also directly after MSG approval. Letter of such are attached.</w:t>
            </w:r>
          </w:p>
        </w:tc>
        <w:tc>
          <w:tcPr>
            <w:tcW w:w="4531" w:type="dxa"/>
          </w:tcPr>
          <w:p w14:paraId="0952251D" w14:textId="4A429786" w:rsidR="00B108FA" w:rsidRDefault="00973311" w:rsidP="00AB2C02">
            <w:r>
              <w:t xml:space="preserve">1. </w:t>
            </w:r>
            <w:r w:rsidR="00D01DCA">
              <w:t xml:space="preserve">Forest sector, </w:t>
            </w:r>
            <w:r>
              <w:t>RAIPLY Ltd joined</w:t>
            </w:r>
            <w:r w:rsidR="00D01DCA">
              <w:t xml:space="preserve"> MSG membership in 2020. </w:t>
            </w:r>
            <w:r w:rsidR="00D01DCA" w:rsidRPr="00D01DCA">
              <w:rPr>
                <w:b/>
              </w:rPr>
              <w:t>Letter attached</w:t>
            </w:r>
          </w:p>
          <w:p w14:paraId="7623DD0E" w14:textId="4DB6E21A" w:rsidR="00D01DCA" w:rsidRDefault="00D01DCA" w:rsidP="00AB2C02">
            <w:r>
              <w:t xml:space="preserve">2. Oil and Gas Sector, RAKGAS Ltd joined MSG membership in 2020. </w:t>
            </w:r>
            <w:r w:rsidR="00104422" w:rsidRPr="00104422">
              <w:rPr>
                <w:b/>
              </w:rPr>
              <w:t>Emails and</w:t>
            </w:r>
            <w:r w:rsidR="00104422">
              <w:t xml:space="preserve"> </w:t>
            </w:r>
            <w:r w:rsidRPr="00D01DCA">
              <w:rPr>
                <w:b/>
              </w:rPr>
              <w:t>Letters attached</w:t>
            </w:r>
          </w:p>
          <w:p w14:paraId="610C827D" w14:textId="33900F61" w:rsidR="00D01DCA" w:rsidRDefault="00D01DCA" w:rsidP="00AB2C02">
            <w:r>
              <w:t>3. After expiry of 2</w:t>
            </w:r>
            <w:r w:rsidRPr="00D01DCA">
              <w:rPr>
                <w:vertAlign w:val="superscript"/>
              </w:rPr>
              <w:t>nd</w:t>
            </w:r>
            <w:r>
              <w:t xml:space="preserve"> MSG tenure on February 2021 </w:t>
            </w:r>
            <w:proofErr w:type="spellStart"/>
            <w:r>
              <w:t>the</w:t>
            </w:r>
            <w:proofErr w:type="spellEnd"/>
            <w:r>
              <w:t xml:space="preserve"> were following changes;</w:t>
            </w:r>
          </w:p>
          <w:p w14:paraId="044D7E15" w14:textId="38AF0971" w:rsidR="00D01DCA" w:rsidRDefault="00A67A19" w:rsidP="00D01DCA">
            <w:pPr>
              <w:pStyle w:val="ListParagraph"/>
              <w:numPr>
                <w:ilvl w:val="0"/>
                <w:numId w:val="22"/>
              </w:numPr>
            </w:pPr>
            <w:proofErr w:type="spellStart"/>
            <w:r>
              <w:t>Soveregn</w:t>
            </w:r>
            <w:proofErr w:type="spellEnd"/>
            <w:r>
              <w:t xml:space="preserve"> </w:t>
            </w:r>
            <w:proofErr w:type="spellStart"/>
            <w:r>
              <w:t>Srvices</w:t>
            </w:r>
            <w:proofErr w:type="spellEnd"/>
            <w:r>
              <w:t xml:space="preserve"> retuned seat</w:t>
            </w:r>
          </w:p>
          <w:p w14:paraId="2E0A0619" w14:textId="77777777" w:rsidR="00A67A19" w:rsidRDefault="00BC07DE" w:rsidP="00D01DCA">
            <w:pPr>
              <w:pStyle w:val="ListParagraph"/>
              <w:numPr>
                <w:ilvl w:val="0"/>
                <w:numId w:val="22"/>
              </w:numPr>
            </w:pPr>
            <w:proofErr w:type="spellStart"/>
            <w:r>
              <w:t>Optchem</w:t>
            </w:r>
            <w:proofErr w:type="spellEnd"/>
            <w:r>
              <w:t xml:space="preserve"> 2000 Ltd replaced </w:t>
            </w:r>
            <w:proofErr w:type="spellStart"/>
            <w:r>
              <w:t>Bwanje</w:t>
            </w:r>
            <w:proofErr w:type="spellEnd"/>
            <w:r>
              <w:t xml:space="preserve"> Cement Company</w:t>
            </w:r>
          </w:p>
          <w:p w14:paraId="03C96960" w14:textId="77777777" w:rsidR="00BC07DE" w:rsidRDefault="00BC07DE" w:rsidP="00D01DCA">
            <w:pPr>
              <w:pStyle w:val="ListParagraph"/>
              <w:numPr>
                <w:ilvl w:val="0"/>
                <w:numId w:val="22"/>
              </w:numPr>
            </w:pPr>
            <w:proofErr w:type="spellStart"/>
            <w:r>
              <w:t>Rukuru</w:t>
            </w:r>
            <w:proofErr w:type="spellEnd"/>
            <w:r>
              <w:t xml:space="preserve"> Ltd replaced </w:t>
            </w:r>
            <w:proofErr w:type="spellStart"/>
            <w:r>
              <w:t>Mkango</w:t>
            </w:r>
            <w:proofErr w:type="spellEnd"/>
            <w:r>
              <w:t xml:space="preserve"> Resources Ltd.</w:t>
            </w:r>
          </w:p>
          <w:p w14:paraId="7A1791CC" w14:textId="21FF754D" w:rsidR="00BC07DE" w:rsidRDefault="00E95B8C" w:rsidP="00D01DCA">
            <w:pPr>
              <w:pStyle w:val="ListParagraph"/>
              <w:numPr>
                <w:ilvl w:val="0"/>
                <w:numId w:val="22"/>
              </w:numPr>
            </w:pPr>
            <w:proofErr w:type="spellStart"/>
            <w:r>
              <w:t>Shayona</w:t>
            </w:r>
            <w:proofErr w:type="spellEnd"/>
            <w:r>
              <w:t xml:space="preserve"> Cement Company returned the seat.</w:t>
            </w:r>
          </w:p>
          <w:p w14:paraId="4C0B7644" w14:textId="61D10EBF" w:rsidR="001A0EFE" w:rsidRPr="001A0EFE" w:rsidRDefault="001A0EFE" w:rsidP="001A0EFE">
            <w:r>
              <w:t xml:space="preserve">4. RAKGAS Ltd communicated through the Chair that their company has winded up and therefore will not be </w:t>
            </w:r>
            <w:proofErr w:type="spellStart"/>
            <w:r>
              <w:t>participarting</w:t>
            </w:r>
            <w:proofErr w:type="spellEnd"/>
            <w:r>
              <w:t xml:space="preserve"> the MSG meeting. </w:t>
            </w:r>
            <w:r w:rsidRPr="001A0EFE">
              <w:rPr>
                <w:b/>
              </w:rPr>
              <w:t>Email of communication attached.</w:t>
            </w:r>
          </w:p>
          <w:p w14:paraId="2F666F86" w14:textId="77777777" w:rsidR="00B108FA" w:rsidRPr="002A201C" w:rsidRDefault="00B108FA" w:rsidP="00AB2C02"/>
          <w:p w14:paraId="07D1450B" w14:textId="77777777" w:rsidR="00B108FA" w:rsidRPr="002A201C" w:rsidRDefault="00B108FA" w:rsidP="00AB2C02"/>
          <w:p w14:paraId="025276EA" w14:textId="77777777" w:rsidR="00B108FA" w:rsidRPr="002A201C" w:rsidRDefault="00B108FA" w:rsidP="00AB2C02"/>
        </w:tc>
      </w:tr>
    </w:tbl>
    <w:p w14:paraId="501524BB" w14:textId="75413DCF" w:rsidR="00B108FA" w:rsidRPr="002A201C" w:rsidRDefault="00B108FA" w:rsidP="00B108FA"/>
    <w:p w14:paraId="51D7C1ED" w14:textId="5AB588ED" w:rsidR="00B108FA" w:rsidRPr="002A201C" w:rsidRDefault="00B108FA" w:rsidP="006D2988">
      <w:pPr>
        <w:pStyle w:val="Heading2"/>
        <w:ind w:left="0" w:firstLine="0"/>
      </w:pPr>
      <w:bookmarkStart w:id="13" w:name="_Toc96960955"/>
      <w:r w:rsidRPr="002A201C">
        <w:lastRenderedPageBreak/>
        <w:t>Liaison with the broader constituency</w:t>
      </w:r>
      <w:bookmarkEnd w:id="13"/>
    </w:p>
    <w:p w14:paraId="5D3785F3" w14:textId="77777777" w:rsidR="00B108FA" w:rsidRPr="002A201C" w:rsidRDefault="00B108FA" w:rsidP="00B108FA">
      <w:pPr>
        <w:rPr>
          <w:b/>
          <w:bCs/>
        </w:rPr>
      </w:pPr>
      <w:r w:rsidRPr="002A201C">
        <w:rPr>
          <w:b/>
          <w:bCs/>
        </w:rPr>
        <w:t xml:space="preserve">3. Describe the company constituency’s structures, policies and practices for coordination on EITI matters. </w:t>
      </w:r>
    </w:p>
    <w:p w14:paraId="361AA7D9" w14:textId="77777777" w:rsidR="00B108FA" w:rsidRPr="002A201C" w:rsidRDefault="00B108FA" w:rsidP="00B108FA">
      <w:r w:rsidRPr="002A201C">
        <w:t xml:space="preserve">Please provide supporting evidence, such as constituency </w:t>
      </w:r>
      <w:proofErr w:type="spellStart"/>
      <w:r w:rsidRPr="002A201C">
        <w:t>ToRs</w:t>
      </w:r>
      <w:proofErr w:type="spellEnd"/>
      <w:r w:rsidRPr="002A201C">
        <w:t>, dates and minutes of constituency meetings, number of emails to mailing lists, etc. If the evidence is available online, please provide a link. If it is not, please annex the evidence to this questionnaire.</w:t>
      </w:r>
    </w:p>
    <w:tbl>
      <w:tblPr>
        <w:tblStyle w:val="TableGrid"/>
        <w:tblW w:w="5000" w:type="pct"/>
        <w:tblLook w:val="04A0" w:firstRow="1" w:lastRow="0" w:firstColumn="1" w:lastColumn="0" w:noHBand="0" w:noVBand="1"/>
      </w:tblPr>
      <w:tblGrid>
        <w:gridCol w:w="3333"/>
        <w:gridCol w:w="3333"/>
        <w:gridCol w:w="3331"/>
      </w:tblGrid>
      <w:tr w:rsidR="00B108FA" w:rsidRPr="002A201C" w14:paraId="79D97096" w14:textId="77777777" w:rsidTr="00B108FA">
        <w:tc>
          <w:tcPr>
            <w:tcW w:w="1667" w:type="pct"/>
            <w:shd w:val="clear" w:color="auto" w:fill="E7E6E6" w:themeFill="background2"/>
          </w:tcPr>
          <w:p w14:paraId="37A6113D" w14:textId="77777777" w:rsidR="00B108FA" w:rsidRPr="002A201C" w:rsidRDefault="00B108FA" w:rsidP="00AB2C02">
            <w:r w:rsidRPr="002A201C">
              <w:t>Structures in place for liaison with the broader constituency, such as industry associations</w:t>
            </w:r>
          </w:p>
        </w:tc>
        <w:tc>
          <w:tcPr>
            <w:tcW w:w="1667" w:type="pct"/>
            <w:shd w:val="clear" w:color="auto" w:fill="E7E6E6" w:themeFill="background2"/>
          </w:tcPr>
          <w:p w14:paraId="78F03017" w14:textId="77777777" w:rsidR="00B108FA" w:rsidRPr="002A201C" w:rsidRDefault="00B108FA" w:rsidP="00AB2C02">
            <w:r w:rsidRPr="002A201C">
              <w:t>Policies and agreed procedures for liaison with the broader constituency</w:t>
            </w:r>
          </w:p>
        </w:tc>
        <w:tc>
          <w:tcPr>
            <w:tcW w:w="1666" w:type="pct"/>
            <w:shd w:val="clear" w:color="auto" w:fill="E7E6E6" w:themeFill="background2"/>
          </w:tcPr>
          <w:p w14:paraId="3171E7E1" w14:textId="77777777" w:rsidR="00B108FA" w:rsidRPr="002A201C" w:rsidRDefault="00B108FA" w:rsidP="00AB2C02">
            <w:r w:rsidRPr="002A201C">
              <w:t>Practice in the period under review</w:t>
            </w:r>
          </w:p>
        </w:tc>
      </w:tr>
      <w:tr w:rsidR="00B108FA" w:rsidRPr="002A201C" w14:paraId="21D22412" w14:textId="77777777" w:rsidTr="00AB2C02">
        <w:tc>
          <w:tcPr>
            <w:tcW w:w="1667" w:type="pct"/>
          </w:tcPr>
          <w:p w14:paraId="1D72FBE9" w14:textId="5F36DB21" w:rsidR="00B108FA" w:rsidRDefault="001A0EFE" w:rsidP="00AB2C02">
            <w:r>
              <w:t>The structure is through Malawi Cham</w:t>
            </w:r>
            <w:r w:rsidR="00104422">
              <w:t>bers of Mines and Energy (MCME).</w:t>
            </w:r>
          </w:p>
          <w:p w14:paraId="568177C0" w14:textId="77777777" w:rsidR="00104422" w:rsidRDefault="00104422" w:rsidP="00AB2C02"/>
          <w:p w14:paraId="25C12022" w14:textId="3FDBD6C5" w:rsidR="00104422" w:rsidRPr="002A201C" w:rsidRDefault="00104422" w:rsidP="00AB2C02">
            <w:r>
              <w:t>For those outside the chambers the structure is through direct communication to them.</w:t>
            </w:r>
          </w:p>
        </w:tc>
        <w:tc>
          <w:tcPr>
            <w:tcW w:w="1667" w:type="pct"/>
          </w:tcPr>
          <w:p w14:paraId="0A14F85D" w14:textId="77777777" w:rsidR="001A0EFE" w:rsidRDefault="001A0EFE" w:rsidP="00AB2C02">
            <w:r>
              <w:t xml:space="preserve">During the Annual General Conference they nominate and select MSG </w:t>
            </w:r>
            <w:proofErr w:type="gramStart"/>
            <w:r>
              <w:t>members</w:t>
            </w:r>
            <w:proofErr w:type="gramEnd"/>
            <w:r>
              <w:t xml:space="preserve"> representatives. </w:t>
            </w:r>
          </w:p>
          <w:p w14:paraId="5622E3E6" w14:textId="77777777" w:rsidR="001A0EFE" w:rsidRDefault="001A0EFE" w:rsidP="00AB2C02"/>
          <w:p w14:paraId="7CFA72B8" w14:textId="6188BF61" w:rsidR="00B108FA" w:rsidRDefault="001A0EFE" w:rsidP="00AB2C02">
            <w:r>
              <w:t xml:space="preserve">Have membership of all companies on the </w:t>
            </w:r>
            <w:proofErr w:type="spellStart"/>
            <w:r>
              <w:t>Whatsapp</w:t>
            </w:r>
            <w:proofErr w:type="spellEnd"/>
            <w:r>
              <w:t xml:space="preserve"> group and emailing list.</w:t>
            </w:r>
          </w:p>
          <w:p w14:paraId="5B769002" w14:textId="6E7F7E5B" w:rsidR="00104422" w:rsidRPr="002A201C" w:rsidRDefault="00104422" w:rsidP="00AB2C02">
            <w:r>
              <w:t>But for those outside chambers we communicated directly to them with copies to the Ministry of Mining.</w:t>
            </w:r>
          </w:p>
          <w:p w14:paraId="2F0FE9CA" w14:textId="77777777" w:rsidR="00B108FA" w:rsidRPr="002A201C" w:rsidRDefault="00B108FA" w:rsidP="00AB2C02"/>
          <w:p w14:paraId="1088C86C" w14:textId="77777777" w:rsidR="00B108FA" w:rsidRPr="002A201C" w:rsidRDefault="00B108FA" w:rsidP="00AB2C02"/>
          <w:p w14:paraId="6A7D8922" w14:textId="77777777" w:rsidR="00B108FA" w:rsidRPr="002A201C" w:rsidRDefault="00B108FA" w:rsidP="00AB2C02"/>
        </w:tc>
        <w:tc>
          <w:tcPr>
            <w:tcW w:w="1666" w:type="pct"/>
          </w:tcPr>
          <w:p w14:paraId="54A7E3EC" w14:textId="77777777" w:rsidR="00B108FA" w:rsidRPr="00D91EA8" w:rsidRDefault="007F7B41" w:rsidP="00AB2C02">
            <w:pPr>
              <w:rPr>
                <w:i/>
                <w:iCs/>
                <w:color w:val="FF0000"/>
              </w:rPr>
            </w:pPr>
            <w:r w:rsidRPr="00D91EA8">
              <w:rPr>
                <w:i/>
                <w:iCs/>
                <w:color w:val="FF0000"/>
              </w:rPr>
              <w:t>[Please describe how the constituency coordinated on EITI matters in the period under review, including a description of actors engaged.]</w:t>
            </w:r>
          </w:p>
          <w:p w14:paraId="6D02DC81" w14:textId="43FB9EEA" w:rsidR="00D91EA8" w:rsidRPr="00D91EA8" w:rsidRDefault="00D91EA8" w:rsidP="00AB2C02">
            <w:r>
              <w:rPr>
                <w:iCs/>
              </w:rPr>
              <w:t xml:space="preserve">The MCME through democratic fashion to its members selected and nominated new MSG members and communicated through the email by the President of the Chamber. </w:t>
            </w:r>
            <w:r w:rsidRPr="00D91EA8">
              <w:rPr>
                <w:b/>
                <w:iCs/>
              </w:rPr>
              <w:t>Copy of Email attached.</w:t>
            </w:r>
          </w:p>
        </w:tc>
      </w:tr>
    </w:tbl>
    <w:p w14:paraId="15BE8CE6" w14:textId="77777777" w:rsidR="00B108FA" w:rsidRPr="002A201C" w:rsidRDefault="00B108FA" w:rsidP="00B108FA"/>
    <w:p w14:paraId="4A301C89" w14:textId="77777777" w:rsidR="00B108FA" w:rsidRPr="002A201C" w:rsidRDefault="00B108FA" w:rsidP="00B108FA"/>
    <w:p w14:paraId="32C38A76" w14:textId="77777777" w:rsidR="00B108FA" w:rsidRPr="002A201C" w:rsidRDefault="00B108FA" w:rsidP="00B108FA">
      <w:pPr>
        <w:rPr>
          <w:b/>
          <w:bCs/>
        </w:rPr>
      </w:pPr>
      <w:r w:rsidRPr="002A201C">
        <w:rPr>
          <w:b/>
          <w:bCs/>
        </w:rPr>
        <w:t>4. Have MSG members sought input from the broader constituency on the following documents. If yes, how and did you receive input?</w:t>
      </w:r>
    </w:p>
    <w:p w14:paraId="12A3B0C7" w14:textId="77777777" w:rsidR="00B108FA" w:rsidRPr="002A201C" w:rsidRDefault="00B108FA" w:rsidP="00B108FA">
      <w:r w:rsidRPr="002A201C">
        <w:tab/>
        <w:t>a) The latest EITI work plan, including priorities for EITI implementation</w:t>
      </w:r>
    </w:p>
    <w:p w14:paraId="2CC188F4" w14:textId="77777777" w:rsidR="00B108FA" w:rsidRPr="002A201C" w:rsidRDefault="00B108FA" w:rsidP="00B108FA">
      <w:r w:rsidRPr="002A201C">
        <w:tab/>
        <w:t>b) The latest annual review of outcomes and impact</w:t>
      </w:r>
    </w:p>
    <w:tbl>
      <w:tblPr>
        <w:tblStyle w:val="TableGrid"/>
        <w:tblW w:w="0" w:type="auto"/>
        <w:tblLook w:val="04A0" w:firstRow="1" w:lastRow="0" w:firstColumn="1" w:lastColumn="0" w:noHBand="0" w:noVBand="1"/>
      </w:tblPr>
      <w:tblGrid>
        <w:gridCol w:w="9062"/>
      </w:tblGrid>
      <w:tr w:rsidR="00B108FA" w:rsidRPr="002A201C" w14:paraId="2699F7C6" w14:textId="77777777" w:rsidTr="00AB2C02">
        <w:tc>
          <w:tcPr>
            <w:tcW w:w="9062" w:type="dxa"/>
          </w:tcPr>
          <w:p w14:paraId="17AFB722" w14:textId="5F9CC43B" w:rsidR="00B108FA" w:rsidRDefault="00104422" w:rsidP="00AB2C02">
            <w:r>
              <w:t xml:space="preserve">a) The Latest EITI Work Plan: Yes through their chambers of Mining and </w:t>
            </w:r>
            <w:proofErr w:type="spellStart"/>
            <w:r>
              <w:t>ernegy</w:t>
            </w:r>
            <w:proofErr w:type="spellEnd"/>
            <w:r>
              <w:t xml:space="preserve"> connections.</w:t>
            </w:r>
          </w:p>
          <w:p w14:paraId="7F5EC21B" w14:textId="71498FD3" w:rsidR="00B532DD" w:rsidRDefault="00B532DD" w:rsidP="00AB2C02"/>
          <w:p w14:paraId="2E1F81F9" w14:textId="77777777" w:rsidR="00B532DD" w:rsidRDefault="00B532DD" w:rsidP="00AB2C02"/>
          <w:p w14:paraId="561B9082" w14:textId="138F5312" w:rsidR="00B108FA" w:rsidRPr="002A201C" w:rsidRDefault="00B532DD" w:rsidP="00AB2C02">
            <w:r>
              <w:t>b) The latest Annual Review of Outcome and Impact</w:t>
            </w:r>
            <w:r w:rsidR="00104422">
              <w:t xml:space="preserve">: </w:t>
            </w:r>
            <w:r w:rsidR="00104422">
              <w:t xml:space="preserve">Yes through their chambers of Mining and </w:t>
            </w:r>
            <w:proofErr w:type="spellStart"/>
            <w:r w:rsidR="00104422">
              <w:t>ernegy</w:t>
            </w:r>
            <w:proofErr w:type="spellEnd"/>
            <w:r w:rsidR="00104422">
              <w:t xml:space="preserve"> </w:t>
            </w:r>
            <w:proofErr w:type="gramStart"/>
            <w:r w:rsidR="00104422">
              <w:t>connections</w:t>
            </w:r>
            <w:r w:rsidR="00104422">
              <w:t xml:space="preserve"> .</w:t>
            </w:r>
            <w:proofErr w:type="gramEnd"/>
            <w:r w:rsidR="00104422">
              <w:t xml:space="preserve"> The </w:t>
            </w:r>
            <w:proofErr w:type="gramStart"/>
            <w:r w:rsidR="00104422">
              <w:t>view of MSG companies are</w:t>
            </w:r>
            <w:proofErr w:type="gramEnd"/>
            <w:r w:rsidR="00104422">
              <w:t xml:space="preserve"> considered the views of the </w:t>
            </w:r>
            <w:proofErr w:type="spellStart"/>
            <w:r w:rsidR="00104422">
              <w:t>broder</w:t>
            </w:r>
            <w:proofErr w:type="spellEnd"/>
            <w:r w:rsidR="00104422">
              <w:t xml:space="preserve"> constituency.</w:t>
            </w:r>
          </w:p>
          <w:p w14:paraId="7A839FE4" w14:textId="77777777" w:rsidR="00B108FA" w:rsidRPr="002A201C" w:rsidRDefault="00B108FA" w:rsidP="00AB2C02"/>
        </w:tc>
      </w:tr>
    </w:tbl>
    <w:p w14:paraId="04C44603" w14:textId="77777777" w:rsidR="00B108FA" w:rsidRPr="002A201C" w:rsidRDefault="00B108FA" w:rsidP="006D2988">
      <w:pPr>
        <w:pStyle w:val="Heading2"/>
        <w:ind w:left="0" w:firstLine="0"/>
      </w:pPr>
      <w:bookmarkStart w:id="14" w:name="_Toc96960956"/>
      <w:r w:rsidRPr="002A201C">
        <w:lastRenderedPageBreak/>
        <w:t>Use of data</w:t>
      </w:r>
      <w:bookmarkEnd w:id="14"/>
    </w:p>
    <w:p w14:paraId="78BE8966" w14:textId="77777777" w:rsidR="00B108FA" w:rsidRPr="002A201C" w:rsidRDefault="00B108FA" w:rsidP="00B108FA">
      <w:pPr>
        <w:rPr>
          <w:b/>
          <w:bCs/>
        </w:rPr>
      </w:pPr>
      <w:r w:rsidRPr="002A201C">
        <w:rPr>
          <w:b/>
          <w:bCs/>
        </w:rPr>
        <w:t xml:space="preserve">5. Have company representatives contributed to communicating or using EITI data, including participation in outreach activities? </w:t>
      </w:r>
    </w:p>
    <w:p w14:paraId="40AA039E" w14:textId="77777777" w:rsidR="00B108FA" w:rsidRPr="002A201C" w:rsidRDefault="00B108FA" w:rsidP="00B108FA">
      <w:r w:rsidRPr="002A201C">
        <w:t>If yes, please provide examples with links to any supporting evidence, such as reports, blogs or news articles.</w:t>
      </w:r>
    </w:p>
    <w:tbl>
      <w:tblPr>
        <w:tblStyle w:val="TableGrid"/>
        <w:tblW w:w="0" w:type="auto"/>
        <w:tblLook w:val="04A0" w:firstRow="1" w:lastRow="0" w:firstColumn="1" w:lastColumn="0" w:noHBand="0" w:noVBand="1"/>
      </w:tblPr>
      <w:tblGrid>
        <w:gridCol w:w="9062"/>
      </w:tblGrid>
      <w:tr w:rsidR="00B108FA" w:rsidRPr="002A201C" w14:paraId="2DAC8BE5" w14:textId="77777777" w:rsidTr="00AB2C02">
        <w:tc>
          <w:tcPr>
            <w:tcW w:w="9062" w:type="dxa"/>
          </w:tcPr>
          <w:p w14:paraId="0E7F7E67" w14:textId="1550911A" w:rsidR="00A669F3" w:rsidRPr="00705457" w:rsidRDefault="00A669F3" w:rsidP="00AB2C02">
            <w:pPr>
              <w:rPr>
                <w:b/>
              </w:rPr>
            </w:pPr>
            <w:proofErr w:type="spellStart"/>
            <w:r>
              <w:t>Mkango</w:t>
            </w:r>
            <w:proofErr w:type="spellEnd"/>
            <w:r>
              <w:t xml:space="preserve"> Resources (Lancaster Ltd) twice contributed to the community engagement on the EITI report in </w:t>
            </w:r>
            <w:proofErr w:type="spellStart"/>
            <w:r>
              <w:t>Songwe</w:t>
            </w:r>
            <w:proofErr w:type="spellEnd"/>
            <w:r>
              <w:t xml:space="preserve"> </w:t>
            </w:r>
            <w:proofErr w:type="spellStart"/>
            <w:r>
              <w:t>Phalombe</w:t>
            </w:r>
            <w:proofErr w:type="spellEnd"/>
            <w:r>
              <w:t xml:space="preserve"> district where MWEITI and CEPA and OXFAM conducted outreach in the </w:t>
            </w:r>
            <w:proofErr w:type="spellStart"/>
            <w:r>
              <w:t>communiies</w:t>
            </w:r>
            <w:proofErr w:type="spellEnd"/>
            <w:r>
              <w:t xml:space="preserve"> around the mine. </w:t>
            </w:r>
          </w:p>
          <w:p w14:paraId="2B31B9AA" w14:textId="77777777" w:rsidR="00B108FA" w:rsidRPr="002A201C" w:rsidRDefault="00B108FA" w:rsidP="00AB2C02"/>
        </w:tc>
      </w:tr>
    </w:tbl>
    <w:p w14:paraId="306A66D8" w14:textId="439F8B73" w:rsidR="00B108FA" w:rsidRPr="002A201C" w:rsidRDefault="00B108FA" w:rsidP="006D2988">
      <w:pPr>
        <w:pStyle w:val="Heading2"/>
        <w:ind w:left="0" w:firstLine="0"/>
      </w:pPr>
      <w:bookmarkStart w:id="15" w:name="_Toc96960957"/>
      <w:r w:rsidRPr="002A201C">
        <w:t>Obstacles to participation</w:t>
      </w:r>
      <w:bookmarkEnd w:id="15"/>
    </w:p>
    <w:p w14:paraId="7CF84687" w14:textId="5B8DB30E" w:rsidR="00B108FA" w:rsidRPr="002A201C" w:rsidRDefault="006D2988" w:rsidP="00B108FA">
      <w:pPr>
        <w:rPr>
          <w:b/>
          <w:bCs/>
        </w:rPr>
      </w:pPr>
      <w:r>
        <w:rPr>
          <w:b/>
          <w:bCs/>
        </w:rPr>
        <w:t xml:space="preserve">6. </w:t>
      </w:r>
      <w:r w:rsidR="00B108FA" w:rsidRPr="002A201C">
        <w:rPr>
          <w:b/>
          <w:bCs/>
        </w:rPr>
        <w:t>If company representatives have experienced any obstacles to participation in the EITI, please describe and specify these obstacles below or convey your concerns directly to the Validation team (</w:t>
      </w:r>
      <w:hyperlink r:id="rId33" w:history="1">
        <w:r w:rsidR="00B108FA" w:rsidRPr="002A201C">
          <w:rPr>
            <w:rStyle w:val="Hyperlink"/>
            <w:b/>
            <w:bCs/>
          </w:rPr>
          <w:t>XXX@eiti.org</w:t>
        </w:r>
      </w:hyperlink>
      <w:r w:rsidR="00B108FA" w:rsidRPr="002A201C">
        <w:rPr>
          <w:b/>
          <w:bCs/>
        </w:rPr>
        <w:t xml:space="preserve">) by the commencement of the Validation. Please provide supporting evidence if available. Requests for confidentiality will be respected. </w:t>
      </w:r>
    </w:p>
    <w:tbl>
      <w:tblPr>
        <w:tblStyle w:val="TableGrid"/>
        <w:tblW w:w="0" w:type="auto"/>
        <w:tblLook w:val="04A0" w:firstRow="1" w:lastRow="0" w:firstColumn="1" w:lastColumn="0" w:noHBand="0" w:noVBand="1"/>
      </w:tblPr>
      <w:tblGrid>
        <w:gridCol w:w="9062"/>
      </w:tblGrid>
      <w:tr w:rsidR="00B108FA" w:rsidRPr="002A201C" w14:paraId="1E5C0675" w14:textId="77777777" w:rsidTr="00AB2C02">
        <w:tc>
          <w:tcPr>
            <w:tcW w:w="9062" w:type="dxa"/>
          </w:tcPr>
          <w:p w14:paraId="5BB6B5FB" w14:textId="277D21B5" w:rsidR="00B108FA" w:rsidRDefault="00850F81" w:rsidP="00AB2C02">
            <w:r>
              <w:t xml:space="preserve">Transportation costs not </w:t>
            </w:r>
            <w:proofErr w:type="spellStart"/>
            <w:r>
              <w:t>reimbussed</w:t>
            </w:r>
            <w:proofErr w:type="spellEnd"/>
            <w:r>
              <w:t xml:space="preserve"> and no allowances provided for those </w:t>
            </w:r>
            <w:proofErr w:type="spellStart"/>
            <w:r>
              <w:t>partcipants</w:t>
            </w:r>
            <w:proofErr w:type="spellEnd"/>
            <w:r>
              <w:t xml:space="preserve"> travelling from Outside Lilongwe for all GIZ supported activities. (GIZ </w:t>
            </w:r>
            <w:proofErr w:type="gramStart"/>
            <w:r>
              <w:t>policy do</w:t>
            </w:r>
            <w:proofErr w:type="gramEnd"/>
            <w:r>
              <w:t xml:space="preserve"> not</w:t>
            </w:r>
            <w:r w:rsidR="00705457">
              <w:t xml:space="preserve"> support industries financially.</w:t>
            </w:r>
          </w:p>
          <w:p w14:paraId="0682F0D4" w14:textId="77777777" w:rsidR="00705457" w:rsidRDefault="00705457" w:rsidP="00AB2C02"/>
          <w:p w14:paraId="685DA0D9" w14:textId="7E429FCB" w:rsidR="00705457" w:rsidRDefault="00705457" w:rsidP="00AB2C02">
            <w:pPr>
              <w:rPr>
                <w:b/>
              </w:rPr>
            </w:pPr>
            <w:r>
              <w:t xml:space="preserve">However, with the pulling out of GIZ on financing of operation activities this is </w:t>
            </w:r>
            <w:proofErr w:type="spellStart"/>
            <w:r>
              <w:t>nolonger</w:t>
            </w:r>
            <w:proofErr w:type="spellEnd"/>
            <w:r>
              <w:t xml:space="preserve"> a problem as Government treats all members the same for accommodation and allowances purposes.</w:t>
            </w:r>
          </w:p>
          <w:p w14:paraId="18082924" w14:textId="77777777" w:rsidR="00B108FA" w:rsidRPr="002A201C" w:rsidRDefault="00B108FA" w:rsidP="00AB2C02"/>
          <w:p w14:paraId="0C1F0DAB" w14:textId="77777777" w:rsidR="00B108FA" w:rsidRPr="002A201C" w:rsidRDefault="00B108FA" w:rsidP="00AB2C02"/>
        </w:tc>
      </w:tr>
    </w:tbl>
    <w:p w14:paraId="4B7065DC" w14:textId="77777777" w:rsidR="00B108FA" w:rsidRPr="002A201C" w:rsidRDefault="00B108FA" w:rsidP="00B108FA"/>
    <w:p w14:paraId="0AA72A5B" w14:textId="092FC8AC" w:rsidR="00B108FA" w:rsidRPr="002A201C" w:rsidRDefault="00B108FA" w:rsidP="00B108FA">
      <w:pPr>
        <w:pStyle w:val="Heading2"/>
        <w:ind w:left="0" w:firstLine="0"/>
      </w:pPr>
      <w:bookmarkStart w:id="16" w:name="_Toc96960958"/>
      <w:r w:rsidRPr="002A201C">
        <w:t>Sign-off</w:t>
      </w:r>
      <w:bookmarkEnd w:id="16"/>
    </w:p>
    <w:p w14:paraId="4A108C52" w14:textId="15D51CDB" w:rsidR="00B108FA" w:rsidRPr="002A201C" w:rsidRDefault="006D2988" w:rsidP="00B108FA">
      <w:pPr>
        <w:rPr>
          <w:b/>
          <w:bCs/>
        </w:rPr>
      </w:pPr>
      <w:r>
        <w:rPr>
          <w:b/>
          <w:bCs/>
        </w:rPr>
        <w:t xml:space="preserve">7. </w:t>
      </w:r>
      <w:r w:rsidR="00B108FA" w:rsidRPr="002A201C">
        <w:rPr>
          <w:b/>
          <w:bCs/>
        </w:rPr>
        <w:t>Please include below the names and contact details of the MSG members from the industry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2127"/>
        <w:gridCol w:w="4644"/>
        <w:gridCol w:w="1559"/>
        <w:gridCol w:w="1667"/>
      </w:tblGrid>
      <w:tr w:rsidR="00B108FA" w:rsidRPr="002A201C" w14:paraId="584C18DF" w14:textId="77777777" w:rsidTr="00F63AF8">
        <w:tc>
          <w:tcPr>
            <w:tcW w:w="2127" w:type="dxa"/>
            <w:shd w:val="clear" w:color="auto" w:fill="E7E6E6" w:themeFill="background2"/>
          </w:tcPr>
          <w:p w14:paraId="77E40685" w14:textId="77777777" w:rsidR="00B108FA" w:rsidRPr="002A201C" w:rsidRDefault="00B108FA" w:rsidP="00AB2C02">
            <w:r w:rsidRPr="002A201C">
              <w:t>Name</w:t>
            </w:r>
          </w:p>
        </w:tc>
        <w:tc>
          <w:tcPr>
            <w:tcW w:w="4644" w:type="dxa"/>
            <w:shd w:val="clear" w:color="auto" w:fill="E7E6E6" w:themeFill="background2"/>
          </w:tcPr>
          <w:p w14:paraId="01DB0944" w14:textId="77777777" w:rsidR="00B108FA" w:rsidRPr="002A201C" w:rsidRDefault="00B108FA" w:rsidP="00AB2C02">
            <w:r w:rsidRPr="002A201C">
              <w:t>Email address or telephone number</w:t>
            </w:r>
          </w:p>
        </w:tc>
        <w:tc>
          <w:tcPr>
            <w:tcW w:w="1559" w:type="dxa"/>
            <w:shd w:val="clear" w:color="auto" w:fill="E7E6E6" w:themeFill="background2"/>
          </w:tcPr>
          <w:p w14:paraId="4AFF2D60" w14:textId="77777777" w:rsidR="00B108FA" w:rsidRPr="002A201C" w:rsidRDefault="00B108FA" w:rsidP="00AB2C02">
            <w:r w:rsidRPr="002A201C">
              <w:t>Date</w:t>
            </w:r>
          </w:p>
        </w:tc>
        <w:tc>
          <w:tcPr>
            <w:tcW w:w="1667" w:type="dxa"/>
            <w:shd w:val="clear" w:color="auto" w:fill="E7E6E6" w:themeFill="background2"/>
          </w:tcPr>
          <w:p w14:paraId="3A7C9425" w14:textId="77777777" w:rsidR="00B108FA" w:rsidRPr="002A201C" w:rsidRDefault="00B108FA" w:rsidP="00AB2C02">
            <w:r w:rsidRPr="002A201C">
              <w:t>Signature (optional)</w:t>
            </w:r>
          </w:p>
        </w:tc>
      </w:tr>
      <w:tr w:rsidR="00B108FA" w:rsidRPr="002A201C" w14:paraId="4E30A3EE" w14:textId="77777777" w:rsidTr="00F63AF8">
        <w:trPr>
          <w:trHeight w:val="991"/>
        </w:trPr>
        <w:tc>
          <w:tcPr>
            <w:tcW w:w="2127" w:type="dxa"/>
          </w:tcPr>
          <w:p w14:paraId="7A62FD26" w14:textId="748F913A" w:rsidR="00B108FA" w:rsidRPr="002A201C" w:rsidRDefault="006B1B0D" w:rsidP="00AB2C02">
            <w:proofErr w:type="spellStart"/>
            <w:r>
              <w:t>Khrishnada</w:t>
            </w:r>
            <w:r w:rsidR="00C1025E">
              <w:t>h</w:t>
            </w:r>
            <w:proofErr w:type="spellEnd"/>
            <w:r>
              <w:t xml:space="preserve"> P. Nair (</w:t>
            </w:r>
            <w:r w:rsidR="00185693">
              <w:t>RAIPLY</w:t>
            </w:r>
            <w:r>
              <w:t xml:space="preserve"> Ltd)</w:t>
            </w:r>
          </w:p>
        </w:tc>
        <w:tc>
          <w:tcPr>
            <w:tcW w:w="4644" w:type="dxa"/>
          </w:tcPr>
          <w:p w14:paraId="18CF5CA0" w14:textId="5394BF57" w:rsidR="00B108FA" w:rsidRPr="00F63AF8" w:rsidRDefault="003B3E6B" w:rsidP="00AB2C02">
            <w:pPr>
              <w:rPr>
                <w:sz w:val="24"/>
              </w:rPr>
            </w:pPr>
            <w:hyperlink r:id="rId34" w:history="1">
              <w:r w:rsidR="006455E1" w:rsidRPr="00F63AF8">
                <w:rPr>
                  <w:rStyle w:val="Hyperlink"/>
                  <w:sz w:val="24"/>
                  <w:u w:val="none"/>
                </w:rPr>
                <w:t>krisnadas@raiplymalawi.com</w:t>
              </w:r>
            </w:hyperlink>
          </w:p>
          <w:p w14:paraId="4296885A" w14:textId="501A377B" w:rsidR="006455E1" w:rsidRPr="00F63AF8" w:rsidRDefault="006455E1" w:rsidP="00AB2C02">
            <w:pPr>
              <w:rPr>
                <w:sz w:val="24"/>
              </w:rPr>
            </w:pPr>
          </w:p>
        </w:tc>
        <w:tc>
          <w:tcPr>
            <w:tcW w:w="1559" w:type="dxa"/>
          </w:tcPr>
          <w:p w14:paraId="23F9ADC1" w14:textId="76B42FAC" w:rsidR="00B108FA" w:rsidRPr="002A201C" w:rsidRDefault="002953B2" w:rsidP="00AB2C02">
            <w:r>
              <w:t>31</w:t>
            </w:r>
            <w:r w:rsidRPr="002953B2">
              <w:rPr>
                <w:vertAlign w:val="superscript"/>
              </w:rPr>
              <w:t>st</w:t>
            </w:r>
            <w:r>
              <w:t xml:space="preserve"> December 2021</w:t>
            </w:r>
          </w:p>
        </w:tc>
        <w:tc>
          <w:tcPr>
            <w:tcW w:w="1667" w:type="dxa"/>
          </w:tcPr>
          <w:p w14:paraId="3C8B7C69" w14:textId="77777777" w:rsidR="00B108FA" w:rsidRPr="002A201C" w:rsidRDefault="00B108FA" w:rsidP="00AB2C02"/>
        </w:tc>
      </w:tr>
      <w:tr w:rsidR="002953B2" w:rsidRPr="002A201C" w14:paraId="6701C6DE" w14:textId="77777777" w:rsidTr="00F63AF8">
        <w:tc>
          <w:tcPr>
            <w:tcW w:w="2127" w:type="dxa"/>
          </w:tcPr>
          <w:p w14:paraId="3B0DCEDB" w14:textId="66213206" w:rsidR="002953B2" w:rsidRPr="002A201C" w:rsidRDefault="002953B2" w:rsidP="00AB2C02">
            <w:r>
              <w:t xml:space="preserve">Andrew </w:t>
            </w:r>
            <w:proofErr w:type="spellStart"/>
            <w:r>
              <w:t>Musevenganah</w:t>
            </w:r>
            <w:proofErr w:type="spellEnd"/>
            <w:r>
              <w:t xml:space="preserve"> (Sovereign Services Ltd)</w:t>
            </w:r>
          </w:p>
        </w:tc>
        <w:tc>
          <w:tcPr>
            <w:tcW w:w="4644" w:type="dxa"/>
          </w:tcPr>
          <w:p w14:paraId="78F08BBA" w14:textId="24D8041A" w:rsidR="002953B2" w:rsidRDefault="002953B2" w:rsidP="00F63AF8">
            <w:pPr>
              <w:spacing w:after="0"/>
              <w:rPr>
                <w:rFonts w:ascii="Century Gothic" w:hAnsi="Century Gothic"/>
                <w:sz w:val="24"/>
              </w:rPr>
            </w:pPr>
            <w:r w:rsidRPr="007C2458">
              <w:rPr>
                <w:rFonts w:ascii="Century Gothic" w:hAnsi="Century Gothic"/>
                <w:sz w:val="24"/>
              </w:rPr>
              <w:t>andrewm@sovereignmetal.com.au</w:t>
            </w:r>
          </w:p>
          <w:p w14:paraId="1BC588E5" w14:textId="592A1080" w:rsidR="002953B2" w:rsidRPr="002A201C" w:rsidRDefault="002953B2" w:rsidP="00C1025E">
            <w:r>
              <w:rPr>
                <w:rFonts w:ascii="Century Gothic" w:hAnsi="Century Gothic"/>
                <w:sz w:val="24"/>
              </w:rPr>
              <w:t xml:space="preserve">+265 </w:t>
            </w:r>
            <w:r w:rsidRPr="007C2458">
              <w:rPr>
                <w:rFonts w:ascii="Century Gothic" w:hAnsi="Century Gothic"/>
                <w:sz w:val="24"/>
              </w:rPr>
              <w:t>999445019</w:t>
            </w:r>
          </w:p>
        </w:tc>
        <w:tc>
          <w:tcPr>
            <w:tcW w:w="1559" w:type="dxa"/>
          </w:tcPr>
          <w:p w14:paraId="04216ACC" w14:textId="77AA1BA2" w:rsidR="002953B2" w:rsidRPr="002A201C" w:rsidRDefault="002953B2" w:rsidP="00AB2C02">
            <w:r>
              <w:t>31</w:t>
            </w:r>
            <w:r w:rsidRPr="002953B2">
              <w:rPr>
                <w:vertAlign w:val="superscript"/>
              </w:rPr>
              <w:t>st</w:t>
            </w:r>
            <w:r>
              <w:t xml:space="preserve"> December 2021</w:t>
            </w:r>
          </w:p>
        </w:tc>
        <w:tc>
          <w:tcPr>
            <w:tcW w:w="1667" w:type="dxa"/>
          </w:tcPr>
          <w:p w14:paraId="110AD107" w14:textId="77777777" w:rsidR="002953B2" w:rsidRPr="002A201C" w:rsidRDefault="002953B2" w:rsidP="00AB2C02"/>
        </w:tc>
      </w:tr>
      <w:tr w:rsidR="002953B2" w:rsidRPr="002A201C" w14:paraId="652EF95B" w14:textId="77777777" w:rsidTr="00F63AF8">
        <w:tc>
          <w:tcPr>
            <w:tcW w:w="2127" w:type="dxa"/>
          </w:tcPr>
          <w:p w14:paraId="4A371DDF" w14:textId="47534544" w:rsidR="002953B2" w:rsidRPr="002A201C" w:rsidRDefault="002953B2" w:rsidP="00AB2C02">
            <w:r>
              <w:t xml:space="preserve">Spencer </w:t>
            </w:r>
            <w:proofErr w:type="spellStart"/>
            <w:r>
              <w:t>Mbaka</w:t>
            </w:r>
            <w:proofErr w:type="spellEnd"/>
            <w:r>
              <w:t xml:space="preserve"> (</w:t>
            </w:r>
            <w:proofErr w:type="spellStart"/>
            <w:r>
              <w:t>Shayona</w:t>
            </w:r>
            <w:proofErr w:type="spellEnd"/>
            <w:r>
              <w:t xml:space="preserve"> Cement CO.)</w:t>
            </w:r>
          </w:p>
        </w:tc>
        <w:tc>
          <w:tcPr>
            <w:tcW w:w="4644" w:type="dxa"/>
          </w:tcPr>
          <w:p w14:paraId="60950CB4" w14:textId="4C02C936" w:rsidR="002953B2" w:rsidRDefault="002953B2" w:rsidP="00F63AF8">
            <w:pPr>
              <w:jc w:val="both"/>
              <w:rPr>
                <w:rFonts w:ascii="Century Gothic" w:hAnsi="Century Gothic"/>
                <w:sz w:val="24"/>
              </w:rPr>
            </w:pPr>
            <w:r>
              <w:rPr>
                <w:rFonts w:ascii="Century Gothic" w:hAnsi="Century Gothic"/>
                <w:sz w:val="24"/>
              </w:rPr>
              <w:t>Shayonacement@yahoo.com</w:t>
            </w:r>
          </w:p>
          <w:p w14:paraId="2C944390" w14:textId="6D80296A" w:rsidR="002953B2" w:rsidRPr="00F63AF8" w:rsidRDefault="002953B2" w:rsidP="00F63AF8">
            <w:pPr>
              <w:jc w:val="both"/>
              <w:rPr>
                <w:rFonts w:ascii="Century Gothic" w:hAnsi="Century Gothic"/>
                <w:sz w:val="24"/>
              </w:rPr>
            </w:pPr>
            <w:r>
              <w:rPr>
                <w:rFonts w:ascii="Century Gothic" w:hAnsi="Century Gothic"/>
                <w:sz w:val="24"/>
              </w:rPr>
              <w:t>0881803024</w:t>
            </w:r>
          </w:p>
          <w:p w14:paraId="3F81CB14" w14:textId="77777777" w:rsidR="002953B2" w:rsidRPr="00F63AF8" w:rsidRDefault="002953B2" w:rsidP="00AB2C02"/>
        </w:tc>
        <w:tc>
          <w:tcPr>
            <w:tcW w:w="1559" w:type="dxa"/>
          </w:tcPr>
          <w:p w14:paraId="71589AA6" w14:textId="54509467" w:rsidR="002953B2" w:rsidRPr="002A201C" w:rsidRDefault="002953B2" w:rsidP="00AB2C02">
            <w:r>
              <w:t>31</w:t>
            </w:r>
            <w:r w:rsidRPr="002953B2">
              <w:rPr>
                <w:vertAlign w:val="superscript"/>
              </w:rPr>
              <w:t>st</w:t>
            </w:r>
            <w:r>
              <w:t xml:space="preserve"> December 2021</w:t>
            </w:r>
          </w:p>
        </w:tc>
        <w:tc>
          <w:tcPr>
            <w:tcW w:w="1667" w:type="dxa"/>
          </w:tcPr>
          <w:p w14:paraId="6F31D115" w14:textId="77777777" w:rsidR="002953B2" w:rsidRPr="002A201C" w:rsidRDefault="002953B2" w:rsidP="00AB2C02"/>
        </w:tc>
      </w:tr>
    </w:tbl>
    <w:p w14:paraId="73896445" w14:textId="77777777" w:rsidR="00B108FA" w:rsidRPr="002A201C" w:rsidRDefault="00B108FA" w:rsidP="00B108FA"/>
    <w:p w14:paraId="78D890AB" w14:textId="77777777" w:rsidR="00B108FA" w:rsidRPr="002A201C" w:rsidRDefault="00B108FA" w:rsidP="00B108FA">
      <w:pPr>
        <w:rPr>
          <w:rFonts w:eastAsiaTheme="majorEastAsia" w:cstheme="majorBidi"/>
          <w:color w:val="2F5496" w:themeColor="accent1" w:themeShade="BF"/>
          <w:sz w:val="32"/>
          <w:szCs w:val="32"/>
        </w:rPr>
      </w:pPr>
    </w:p>
    <w:p w14:paraId="1A153ACA" w14:textId="77777777" w:rsidR="006D2988" w:rsidRDefault="006D2988">
      <w:pPr>
        <w:spacing w:before="0" w:after="0"/>
        <w:rPr>
          <w:rFonts w:eastAsia="MS Gothic" w:cs="Times New Roman"/>
          <w:color w:val="1A4066"/>
          <w:sz w:val="36"/>
          <w:szCs w:val="44"/>
        </w:rPr>
      </w:pPr>
      <w:r>
        <w:br w:type="page"/>
      </w:r>
    </w:p>
    <w:p w14:paraId="2732D5A7" w14:textId="2BC0AF63" w:rsidR="00B108FA" w:rsidRPr="002A201C" w:rsidRDefault="00B108FA" w:rsidP="00B108FA">
      <w:pPr>
        <w:pStyle w:val="Heading1"/>
        <w:rPr>
          <w:rFonts w:ascii="Franklin Gothic Book" w:hAnsi="Franklin Gothic Book"/>
        </w:rPr>
      </w:pPr>
      <w:bookmarkStart w:id="17" w:name="_Toc96960959"/>
      <w:r w:rsidRPr="002A201C">
        <w:rPr>
          <w:rFonts w:ascii="Franklin Gothic Book" w:hAnsi="Franklin Gothic Book"/>
        </w:rPr>
        <w:lastRenderedPageBreak/>
        <w:t>Part IV: Civil society engagement</w:t>
      </w:r>
      <w:bookmarkEnd w:id="17"/>
      <w:r w:rsidRPr="002A201C">
        <w:rPr>
          <w:rFonts w:ascii="Franklin Gothic Book" w:hAnsi="Franklin Gothic Book"/>
        </w:rPr>
        <w:t xml:space="preserve"> </w:t>
      </w:r>
    </w:p>
    <w:p w14:paraId="643B1FF0" w14:textId="77777777" w:rsidR="00B108FA" w:rsidRPr="002A201C" w:rsidRDefault="00B108FA" w:rsidP="00B108FA"/>
    <w:p w14:paraId="4B4523D6" w14:textId="63CA9F35" w:rsidR="00B108FA" w:rsidRPr="002A201C" w:rsidRDefault="00B108FA" w:rsidP="00B108FA">
      <w:pPr>
        <w:rPr>
          <w:i/>
          <w:iCs/>
        </w:rPr>
      </w:pPr>
      <w:r w:rsidRPr="002A201C">
        <w:rPr>
          <w:i/>
          <w:iCs/>
        </w:rPr>
        <w:t xml:space="preserve">This questionnaire seeks to collect information from civil society MSG members about the engagement of civil society in the EITI process from </w:t>
      </w:r>
      <w:r w:rsidR="006455E1" w:rsidRPr="006455E1">
        <w:rPr>
          <w:b/>
          <w:i/>
          <w:iCs/>
        </w:rPr>
        <w:t>1</w:t>
      </w:r>
      <w:r w:rsidR="006455E1" w:rsidRPr="006455E1">
        <w:rPr>
          <w:b/>
          <w:i/>
          <w:iCs/>
          <w:vertAlign w:val="superscript"/>
        </w:rPr>
        <w:t>st</w:t>
      </w:r>
      <w:r w:rsidR="006455E1" w:rsidRPr="006455E1">
        <w:rPr>
          <w:b/>
          <w:i/>
          <w:iCs/>
        </w:rPr>
        <w:t xml:space="preserve"> January </w:t>
      </w:r>
      <w:proofErr w:type="gramStart"/>
      <w:r w:rsidR="006455E1" w:rsidRPr="006455E1">
        <w:rPr>
          <w:b/>
          <w:i/>
          <w:iCs/>
        </w:rPr>
        <w:t>2019</w:t>
      </w:r>
      <w:r w:rsidR="006455E1">
        <w:rPr>
          <w:b/>
          <w:i/>
          <w:iCs/>
        </w:rPr>
        <w:t xml:space="preserve"> </w:t>
      </w:r>
      <w:r w:rsidRPr="006455E1">
        <w:rPr>
          <w:b/>
          <w:i/>
          <w:iCs/>
        </w:rPr>
        <w:t xml:space="preserve"> to</w:t>
      </w:r>
      <w:proofErr w:type="gramEnd"/>
      <w:r w:rsidRPr="006455E1">
        <w:rPr>
          <w:b/>
          <w:i/>
          <w:iCs/>
        </w:rPr>
        <w:t xml:space="preserve">  </w:t>
      </w:r>
      <w:r w:rsidR="006455E1" w:rsidRPr="006455E1">
        <w:rPr>
          <w:b/>
          <w:i/>
          <w:iCs/>
        </w:rPr>
        <w:t>31</w:t>
      </w:r>
      <w:r w:rsidR="006455E1" w:rsidRPr="006455E1">
        <w:rPr>
          <w:b/>
          <w:i/>
          <w:iCs/>
          <w:vertAlign w:val="superscript"/>
        </w:rPr>
        <w:t>st</w:t>
      </w:r>
      <w:r w:rsidR="006455E1" w:rsidRPr="006455E1">
        <w:rPr>
          <w:b/>
          <w:i/>
          <w:iCs/>
        </w:rPr>
        <w:t xml:space="preserve"> December 2021</w:t>
      </w:r>
      <w:r w:rsidR="006455E1">
        <w:rPr>
          <w:i/>
          <w:iCs/>
        </w:rPr>
        <w:t xml:space="preserve"> </w:t>
      </w:r>
      <w:r w:rsidRPr="002A201C">
        <w:rPr>
          <w:i/>
          <w:iCs/>
        </w:rPr>
        <w:t xml:space="preserve">[insert period under review]. Civil society MSG members are requested to fill out the form together and either </w:t>
      </w:r>
      <w:proofErr w:type="gramStart"/>
      <w:r w:rsidRPr="002A201C">
        <w:rPr>
          <w:i/>
          <w:iCs/>
        </w:rPr>
        <w:t>submit</w:t>
      </w:r>
      <w:proofErr w:type="gramEnd"/>
      <w:r w:rsidRPr="002A201C">
        <w:rPr>
          <w:i/>
          <w:iCs/>
        </w:rPr>
        <w:t xml:space="preserve"> it directly to the Validation team (</w:t>
      </w:r>
      <w:hyperlink r:id="rId35" w:history="1">
        <w:r w:rsidRPr="002A201C">
          <w:rPr>
            <w:rStyle w:val="Hyperlink"/>
            <w:i/>
            <w:iCs/>
          </w:rPr>
          <w:t>xxx@eiti.org</w:t>
        </w:r>
      </w:hyperlink>
      <w:r w:rsidRPr="002A201C">
        <w:rPr>
          <w:i/>
          <w:iCs/>
        </w:rPr>
        <w:t>) or request the National Coordinator to submit it. The deadline for submitting the form to the Validation team is (insert Validation commencement date). It is recommended that civil society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367CA6EE" w14:textId="77777777" w:rsidR="00B108FA" w:rsidRPr="002A201C" w:rsidRDefault="00B108FA" w:rsidP="00B108FA"/>
    <w:p w14:paraId="53D73285" w14:textId="7274B39C" w:rsidR="00B108FA" w:rsidRPr="002A201C" w:rsidRDefault="00B108FA" w:rsidP="00C12DD9">
      <w:pPr>
        <w:pStyle w:val="Heading2"/>
      </w:pPr>
      <w:bookmarkStart w:id="18" w:name="_Toc96960960"/>
      <w:r w:rsidRPr="002A201C">
        <w:t>MSG nominations</w:t>
      </w:r>
      <w:bookmarkEnd w:id="18"/>
    </w:p>
    <w:p w14:paraId="01B9FC46" w14:textId="77777777" w:rsidR="00B108FA" w:rsidRPr="002A201C" w:rsidRDefault="00B108FA" w:rsidP="00B108FA">
      <w:pPr>
        <w:rPr>
          <w:b/>
          <w:bCs/>
        </w:rPr>
      </w:pPr>
      <w:r w:rsidRPr="002A201C">
        <w:rPr>
          <w:b/>
          <w:bCs/>
        </w:rPr>
        <w:t xml:space="preserve">1. Describe the process for nominating civil society MSG members, including whether consideration was given to ensuring the diversity of representation. </w:t>
      </w:r>
    </w:p>
    <w:p w14:paraId="570FC8BE" w14:textId="77777777" w:rsidR="00B108FA" w:rsidRPr="002A201C" w:rsidRDefault="00B108FA" w:rsidP="00B108FA">
      <w:r w:rsidRPr="002A201C">
        <w:t xml:space="preserve">Please provide supporting documentation related to the latest nomination process. This could include the invitation to participate in the MSG, a list of interested </w:t>
      </w:r>
      <w:proofErr w:type="spellStart"/>
      <w:r w:rsidRPr="002A201C">
        <w:t>organisations</w:t>
      </w:r>
      <w:proofErr w:type="spellEnd"/>
      <w:r w:rsidRPr="002A201C">
        <w:t xml:space="preserve"> or individuals, constituency </w:t>
      </w:r>
      <w:proofErr w:type="spellStart"/>
      <w:r w:rsidRPr="002A201C">
        <w:t>ToRs</w:t>
      </w:r>
      <w:proofErr w:type="spellEnd"/>
      <w:r w:rsidRPr="002A201C">
        <w:t>, minutes of the election process, etc. If the evidence is available online, please provide a link. If it is not, please annex the evidence to this questionnaire.</w:t>
      </w:r>
    </w:p>
    <w:tbl>
      <w:tblPr>
        <w:tblStyle w:val="TableGrid"/>
        <w:tblW w:w="0" w:type="auto"/>
        <w:tblLook w:val="04A0" w:firstRow="1" w:lastRow="0" w:firstColumn="1" w:lastColumn="0" w:noHBand="0" w:noVBand="1"/>
      </w:tblPr>
      <w:tblGrid>
        <w:gridCol w:w="4531"/>
        <w:gridCol w:w="4531"/>
      </w:tblGrid>
      <w:tr w:rsidR="00B108FA" w:rsidRPr="002A201C" w14:paraId="74D52476" w14:textId="77777777" w:rsidTr="00B108FA">
        <w:tc>
          <w:tcPr>
            <w:tcW w:w="4531" w:type="dxa"/>
            <w:shd w:val="clear" w:color="auto" w:fill="E7E6E6" w:themeFill="background2"/>
          </w:tcPr>
          <w:p w14:paraId="13950D86" w14:textId="77777777" w:rsidR="00B108FA" w:rsidRPr="002A201C" w:rsidRDefault="00B108FA" w:rsidP="00AB2C02">
            <w:r w:rsidRPr="002A201C">
              <w:t>Agreed procedure for replacing civil society MSG members</w:t>
            </w:r>
          </w:p>
        </w:tc>
        <w:tc>
          <w:tcPr>
            <w:tcW w:w="4531" w:type="dxa"/>
            <w:shd w:val="clear" w:color="auto" w:fill="E7E6E6" w:themeFill="background2"/>
          </w:tcPr>
          <w:p w14:paraId="583498C2" w14:textId="77777777" w:rsidR="00B108FA" w:rsidRPr="002A201C" w:rsidRDefault="00B108FA" w:rsidP="00AB2C02">
            <w:r w:rsidRPr="002A201C">
              <w:t>Practice in the period under review</w:t>
            </w:r>
          </w:p>
        </w:tc>
      </w:tr>
      <w:tr w:rsidR="00B108FA" w:rsidRPr="002A201C" w14:paraId="7EF0B83E" w14:textId="77777777" w:rsidTr="00AB2C02">
        <w:tc>
          <w:tcPr>
            <w:tcW w:w="4531" w:type="dxa"/>
          </w:tcPr>
          <w:p w14:paraId="0BE967E2" w14:textId="77777777" w:rsidR="00753810" w:rsidRDefault="00753810" w:rsidP="008456CC">
            <w:r>
              <w:t>The procedures are stipulated in the MSG Terms of reference. (</w:t>
            </w:r>
            <w:proofErr w:type="spellStart"/>
            <w:r>
              <w:t>ToRs</w:t>
            </w:r>
            <w:proofErr w:type="spellEnd"/>
            <w:r>
              <w:t xml:space="preserve">) Section 3.1.i.c. The copy of the </w:t>
            </w:r>
            <w:proofErr w:type="spellStart"/>
            <w:r>
              <w:t>ToRs</w:t>
            </w:r>
            <w:proofErr w:type="spellEnd"/>
            <w:r>
              <w:t xml:space="preserve"> </w:t>
            </w:r>
            <w:proofErr w:type="spellStart"/>
            <w:r>
              <w:t>avaialable</w:t>
            </w:r>
            <w:proofErr w:type="spellEnd"/>
            <w:r>
              <w:t xml:space="preserve"> on </w:t>
            </w:r>
            <w:hyperlink r:id="rId36" w:history="1">
              <w:r w:rsidRPr="00887F48">
                <w:rPr>
                  <w:rStyle w:val="Hyperlink"/>
                </w:rPr>
                <w:t>www.mweiti.mw</w:t>
              </w:r>
            </w:hyperlink>
            <w:r>
              <w:t xml:space="preserve">. </w:t>
            </w:r>
          </w:p>
          <w:p w14:paraId="2FE4C8D7" w14:textId="40B74F86" w:rsidR="00B108FA" w:rsidRPr="002A201C" w:rsidRDefault="00035D03" w:rsidP="008456CC">
            <w:r>
              <w:t>The National Secretariat communicates</w:t>
            </w:r>
            <w:r w:rsidR="00244A33">
              <w:t xml:space="preserve"> </w:t>
            </w:r>
            <w:proofErr w:type="gramStart"/>
            <w:r w:rsidR="00244A33">
              <w:t>tenure  expiry</w:t>
            </w:r>
            <w:proofErr w:type="gramEnd"/>
            <w:r w:rsidR="00244A33">
              <w:t xml:space="preserve"> dates and a need for new members.</w:t>
            </w:r>
          </w:p>
        </w:tc>
        <w:tc>
          <w:tcPr>
            <w:tcW w:w="4531" w:type="dxa"/>
          </w:tcPr>
          <w:p w14:paraId="37F62074" w14:textId="68C1B0A1" w:rsidR="006D3880" w:rsidRDefault="006D3880" w:rsidP="006D3880">
            <w:r>
              <w:t xml:space="preserve">The letter with a call for nomination of new MSG members is circulated to all MSG members and </w:t>
            </w:r>
            <w:proofErr w:type="gramStart"/>
            <w:r>
              <w:t>constituents .</w:t>
            </w:r>
            <w:proofErr w:type="gramEnd"/>
            <w:r>
              <w:t xml:space="preserve"> Members are </w:t>
            </w:r>
            <w:proofErr w:type="spellStart"/>
            <w:r>
              <w:t>remineded</w:t>
            </w:r>
            <w:proofErr w:type="spellEnd"/>
            <w:r>
              <w:t xml:space="preserve"> of the end of tenure. </w:t>
            </w:r>
            <w:r>
              <w:rPr>
                <w:b/>
              </w:rPr>
              <w:t>C</w:t>
            </w:r>
            <w:r w:rsidRPr="007B72BF">
              <w:rPr>
                <w:b/>
              </w:rPr>
              <w:t>opy of</w:t>
            </w:r>
            <w:r>
              <w:t xml:space="preserve"> </w:t>
            </w:r>
            <w:r w:rsidR="002953B2" w:rsidRPr="002953B2">
              <w:rPr>
                <w:b/>
              </w:rPr>
              <w:t>email</w:t>
            </w:r>
            <w:r w:rsidR="002953B2">
              <w:t>/</w:t>
            </w:r>
            <w:r w:rsidRPr="007B72BF">
              <w:rPr>
                <w:b/>
              </w:rPr>
              <w:t>Letter attached</w:t>
            </w:r>
            <w:r>
              <w:t xml:space="preserve">. </w:t>
            </w:r>
          </w:p>
          <w:p w14:paraId="7847E079" w14:textId="77777777" w:rsidR="006D3880" w:rsidRDefault="006D3880" w:rsidP="006D3880">
            <w:r>
              <w:t xml:space="preserve">The letter was submitted to </w:t>
            </w:r>
            <w:proofErr w:type="gramStart"/>
            <w:r>
              <w:t>the  NGO</w:t>
            </w:r>
            <w:proofErr w:type="gramEnd"/>
            <w:r>
              <w:t xml:space="preserve">  board called CONGOMA Extractive CSOs mother body Natural Resources Justice Network (NRJN). </w:t>
            </w:r>
            <w:r w:rsidRPr="001A2054">
              <w:rPr>
                <w:b/>
              </w:rPr>
              <w:t>Copy of Letter attached.</w:t>
            </w:r>
          </w:p>
          <w:p w14:paraId="29DFA90F" w14:textId="77777777" w:rsidR="006D3880" w:rsidRPr="008330F9" w:rsidRDefault="006D3880" w:rsidP="006D3880">
            <w:pPr>
              <w:rPr>
                <w:b/>
              </w:rPr>
            </w:pPr>
            <w:r>
              <w:t xml:space="preserve">The CONGOMA and the NRJN wrote back a letter with the names of new nominated members after their internal processes. </w:t>
            </w:r>
            <w:r w:rsidRPr="008330F9">
              <w:rPr>
                <w:b/>
              </w:rPr>
              <w:t>The</w:t>
            </w:r>
            <w:r>
              <w:rPr>
                <w:b/>
              </w:rPr>
              <w:t xml:space="preserve"> </w:t>
            </w:r>
            <w:r w:rsidRPr="008330F9">
              <w:rPr>
                <w:b/>
              </w:rPr>
              <w:t xml:space="preserve">copy of </w:t>
            </w:r>
            <w:r>
              <w:rPr>
                <w:b/>
              </w:rPr>
              <w:t>a letter attached.</w:t>
            </w:r>
          </w:p>
          <w:p w14:paraId="6411D996" w14:textId="2BA31169" w:rsidR="00B108FA" w:rsidRPr="002A201C" w:rsidRDefault="00B108FA" w:rsidP="006D3880"/>
          <w:p w14:paraId="1BD53AB8" w14:textId="77777777" w:rsidR="00B108FA" w:rsidRPr="002A201C" w:rsidRDefault="00B108FA" w:rsidP="00AB2C02"/>
          <w:p w14:paraId="5E3A558C" w14:textId="77777777" w:rsidR="00B108FA" w:rsidRPr="002A201C" w:rsidRDefault="00B108FA" w:rsidP="00AB2C02"/>
        </w:tc>
      </w:tr>
    </w:tbl>
    <w:p w14:paraId="6BDF6DB2" w14:textId="77777777" w:rsidR="00B108FA" w:rsidRPr="002A201C" w:rsidRDefault="00B108FA" w:rsidP="00B108FA"/>
    <w:p w14:paraId="75804710" w14:textId="77777777" w:rsidR="00B108FA" w:rsidRPr="002A201C" w:rsidRDefault="00B108FA" w:rsidP="00B108FA">
      <w:pPr>
        <w:rPr>
          <w:b/>
          <w:bCs/>
        </w:rPr>
      </w:pPr>
      <w:r w:rsidRPr="002A201C">
        <w:rPr>
          <w:b/>
          <w:bCs/>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2A201C" w14:paraId="794C55F0" w14:textId="77777777" w:rsidTr="00B108FA">
        <w:tc>
          <w:tcPr>
            <w:tcW w:w="4531" w:type="dxa"/>
            <w:shd w:val="clear" w:color="auto" w:fill="E7E6E6" w:themeFill="background2"/>
          </w:tcPr>
          <w:p w14:paraId="55332553" w14:textId="77777777" w:rsidR="00B108FA" w:rsidRPr="002A201C" w:rsidRDefault="00B108FA" w:rsidP="00AB2C02">
            <w:r w:rsidRPr="002A201C">
              <w:t>Agreed procedure for replacing civil society MSG members</w:t>
            </w:r>
          </w:p>
        </w:tc>
        <w:tc>
          <w:tcPr>
            <w:tcW w:w="4531" w:type="dxa"/>
            <w:shd w:val="clear" w:color="auto" w:fill="E7E6E6" w:themeFill="background2"/>
          </w:tcPr>
          <w:p w14:paraId="262BCC60" w14:textId="77777777" w:rsidR="00B108FA" w:rsidRPr="002A201C" w:rsidRDefault="00B108FA" w:rsidP="00AB2C02">
            <w:r w:rsidRPr="002A201C">
              <w:t>Practice in the period under review</w:t>
            </w:r>
          </w:p>
        </w:tc>
      </w:tr>
      <w:tr w:rsidR="00B108FA" w:rsidRPr="002A201C" w14:paraId="1C25BD1F" w14:textId="77777777" w:rsidTr="00AB2C02">
        <w:tc>
          <w:tcPr>
            <w:tcW w:w="4531" w:type="dxa"/>
          </w:tcPr>
          <w:p w14:paraId="0089DAF1" w14:textId="0865565E" w:rsidR="00B108FA" w:rsidRPr="002A201C" w:rsidRDefault="00474099" w:rsidP="00474099">
            <w:r>
              <w:t>There is a provision in the Terms of Reference (</w:t>
            </w:r>
            <w:proofErr w:type="spellStart"/>
            <w:r>
              <w:t>ToRs</w:t>
            </w:r>
            <w:proofErr w:type="spellEnd"/>
            <w:r>
              <w:t xml:space="preserve">) Section 3.1.i. Available at </w:t>
            </w:r>
            <w:hyperlink r:id="rId37" w:history="1">
              <w:r w:rsidRPr="00887F48">
                <w:rPr>
                  <w:rStyle w:val="Hyperlink"/>
                </w:rPr>
                <w:t>www.mweiti.mw</w:t>
              </w:r>
            </w:hyperlink>
            <w:r>
              <w:t xml:space="preserve">. </w:t>
            </w:r>
            <w:proofErr w:type="gramStart"/>
            <w:r w:rsidR="00244A33">
              <w:t>The a</w:t>
            </w:r>
            <w:proofErr w:type="gramEnd"/>
            <w:r w:rsidR="00244A33">
              <w:t xml:space="preserve"> communication </w:t>
            </w:r>
            <w:r>
              <w:t>is</w:t>
            </w:r>
            <w:r w:rsidR="00244A33">
              <w:t xml:space="preserve"> done in a form of an email or letter to a particular CSOs </w:t>
            </w:r>
            <w:r>
              <w:t>or the Constituent for them to replace the member or the CSOs. Further, the CSOs or the constituent is able to communicate any changes through letters or email.</w:t>
            </w:r>
          </w:p>
        </w:tc>
        <w:tc>
          <w:tcPr>
            <w:tcW w:w="4531" w:type="dxa"/>
          </w:tcPr>
          <w:p w14:paraId="3657847E" w14:textId="77777777" w:rsidR="000D0FAE" w:rsidRDefault="00244A33" w:rsidP="00AB2C02">
            <w:r>
              <w:t>1. OXFAM</w:t>
            </w:r>
          </w:p>
          <w:p w14:paraId="43A101AE" w14:textId="7F21E6C0" w:rsidR="00B108FA" w:rsidRPr="000D0FAE" w:rsidRDefault="00244A33" w:rsidP="000D0FAE">
            <w:pPr>
              <w:pStyle w:val="ListParagraph"/>
              <w:numPr>
                <w:ilvl w:val="0"/>
                <w:numId w:val="21"/>
              </w:numPr>
            </w:pPr>
            <w:proofErr w:type="gramStart"/>
            <w:r w:rsidRPr="000D0FAE">
              <w:t>changed</w:t>
            </w:r>
            <w:proofErr w:type="gramEnd"/>
            <w:r w:rsidRPr="000D0FAE">
              <w:t xml:space="preserve"> a member </w:t>
            </w:r>
            <w:proofErr w:type="spellStart"/>
            <w:r w:rsidRPr="000D0FAE">
              <w:t>Everyn</w:t>
            </w:r>
            <w:proofErr w:type="spellEnd"/>
            <w:r w:rsidRPr="000D0FAE">
              <w:t xml:space="preserve"> </w:t>
            </w:r>
            <w:proofErr w:type="spellStart"/>
            <w:r w:rsidRPr="000D0FAE">
              <w:t>Chawinga</w:t>
            </w:r>
            <w:proofErr w:type="spellEnd"/>
            <w:r w:rsidRPr="000D0FAE">
              <w:t xml:space="preserve"> with </w:t>
            </w:r>
            <w:proofErr w:type="spellStart"/>
            <w:r w:rsidRPr="000D0FAE">
              <w:t>Agness</w:t>
            </w:r>
            <w:proofErr w:type="spellEnd"/>
            <w:r w:rsidRPr="000D0FAE">
              <w:t xml:space="preserve"> </w:t>
            </w:r>
            <w:proofErr w:type="spellStart"/>
            <w:r w:rsidRPr="000D0FAE">
              <w:t>Mpoto</w:t>
            </w:r>
            <w:proofErr w:type="spellEnd"/>
            <w:r w:rsidRPr="000D0FAE">
              <w:t xml:space="preserve"> due to resignation of </w:t>
            </w:r>
            <w:proofErr w:type="spellStart"/>
            <w:r w:rsidRPr="000D0FAE">
              <w:t>Mrs</w:t>
            </w:r>
            <w:proofErr w:type="spellEnd"/>
            <w:r w:rsidRPr="000D0FAE">
              <w:t xml:space="preserve"> </w:t>
            </w:r>
            <w:proofErr w:type="spellStart"/>
            <w:r w:rsidRPr="000D0FAE">
              <w:t>Chawinga</w:t>
            </w:r>
            <w:proofErr w:type="spellEnd"/>
            <w:r w:rsidRPr="000D0FAE">
              <w:t>.</w:t>
            </w:r>
          </w:p>
          <w:p w14:paraId="24C62382" w14:textId="5A231F83" w:rsidR="003B0749" w:rsidRDefault="00244A33" w:rsidP="000D0FAE">
            <w:pPr>
              <w:pStyle w:val="ListParagraph"/>
              <w:numPr>
                <w:ilvl w:val="0"/>
                <w:numId w:val="21"/>
              </w:numPr>
            </w:pPr>
            <w:proofErr w:type="spellStart"/>
            <w:r w:rsidRPr="000D0FAE">
              <w:t>Mrs</w:t>
            </w:r>
            <w:proofErr w:type="spellEnd"/>
            <w:r w:rsidRPr="000D0FAE">
              <w:t xml:space="preserve"> </w:t>
            </w:r>
            <w:proofErr w:type="spellStart"/>
            <w:r w:rsidRPr="000D0FAE">
              <w:t>Mihowa</w:t>
            </w:r>
            <w:proofErr w:type="spellEnd"/>
            <w:r w:rsidRPr="000D0FAE">
              <w:t xml:space="preserve"> and </w:t>
            </w:r>
            <w:proofErr w:type="spellStart"/>
            <w:r w:rsidRPr="000D0FAE">
              <w:t>Agness</w:t>
            </w:r>
            <w:proofErr w:type="spellEnd"/>
            <w:r w:rsidRPr="000D0FAE">
              <w:t xml:space="preserve"> replaced the previous members after expiry of their tenure as OXFAM</w:t>
            </w:r>
          </w:p>
          <w:p w14:paraId="07EFBE6F" w14:textId="54800C24" w:rsidR="000D0FAE" w:rsidRPr="000D0FAE" w:rsidRDefault="0005359D" w:rsidP="000D0FAE">
            <w:pPr>
              <w:pStyle w:val="ListParagraph"/>
              <w:numPr>
                <w:ilvl w:val="0"/>
                <w:numId w:val="21"/>
              </w:numPr>
            </w:pPr>
            <w:proofErr w:type="spellStart"/>
            <w:r>
              <w:t>Chisomo</w:t>
            </w:r>
            <w:proofErr w:type="spellEnd"/>
            <w:r>
              <w:t xml:space="preserve"> </w:t>
            </w:r>
            <w:proofErr w:type="spellStart"/>
            <w:r>
              <w:t>Manthalu</w:t>
            </w:r>
            <w:proofErr w:type="spellEnd"/>
            <w:r>
              <w:t xml:space="preserve"> replaced </w:t>
            </w:r>
            <w:proofErr w:type="spellStart"/>
            <w:r>
              <w:t>Agness</w:t>
            </w:r>
            <w:proofErr w:type="spellEnd"/>
            <w:r>
              <w:t xml:space="preserve"> </w:t>
            </w:r>
            <w:proofErr w:type="spellStart"/>
            <w:r>
              <w:t>Mpoto</w:t>
            </w:r>
            <w:proofErr w:type="spellEnd"/>
            <w:r>
              <w:t xml:space="preserve"> as an </w:t>
            </w:r>
            <w:proofErr w:type="spellStart"/>
            <w:r>
              <w:t>altenate</w:t>
            </w:r>
            <w:proofErr w:type="spellEnd"/>
            <w:r>
              <w:t xml:space="preserve"> due to </w:t>
            </w:r>
            <w:proofErr w:type="spellStart"/>
            <w:r>
              <w:t>Agness</w:t>
            </w:r>
            <w:proofErr w:type="spellEnd"/>
            <w:r>
              <w:t xml:space="preserve"> Resignation in 2021.</w:t>
            </w:r>
          </w:p>
          <w:p w14:paraId="14D18725" w14:textId="1D62469C" w:rsidR="00244A33" w:rsidRDefault="00F63AF8" w:rsidP="00AB2C02">
            <w:r>
              <w:t>2</w:t>
            </w:r>
            <w:r w:rsidR="003B0749">
              <w:t>. CEPA changed</w:t>
            </w:r>
            <w:r w:rsidR="00DA76F8">
              <w:t xml:space="preserve"> and </w:t>
            </w:r>
            <w:proofErr w:type="gramStart"/>
            <w:r w:rsidR="00DA76F8">
              <w:t xml:space="preserve">replaced </w:t>
            </w:r>
            <w:r w:rsidR="003B0749">
              <w:t xml:space="preserve"> its</w:t>
            </w:r>
            <w:proofErr w:type="gramEnd"/>
            <w:r w:rsidR="003B0749">
              <w:t xml:space="preserve"> two Initial member and </w:t>
            </w:r>
            <w:proofErr w:type="spellStart"/>
            <w:r w:rsidR="003B0749">
              <w:t>altenate</w:t>
            </w:r>
            <w:proofErr w:type="spellEnd"/>
            <w:r w:rsidR="003B0749">
              <w:t xml:space="preserve"> Mr. </w:t>
            </w:r>
            <w:proofErr w:type="spellStart"/>
            <w:r w:rsidR="003B0749">
              <w:t>Chadza</w:t>
            </w:r>
            <w:proofErr w:type="spellEnd"/>
            <w:r w:rsidR="003B0749">
              <w:t xml:space="preserve"> and </w:t>
            </w:r>
            <w:r w:rsidR="00DA76F8">
              <w:t xml:space="preserve">Cynthia </w:t>
            </w:r>
            <w:proofErr w:type="spellStart"/>
            <w:r w:rsidR="00DA76F8">
              <w:t>Simukonda</w:t>
            </w:r>
            <w:proofErr w:type="spellEnd"/>
            <w:r w:rsidR="00DA76F8">
              <w:t xml:space="preserve"> with </w:t>
            </w:r>
            <w:r w:rsidR="00244A33">
              <w:t xml:space="preserve"> </w:t>
            </w:r>
            <w:r w:rsidR="00DA76F8">
              <w:t xml:space="preserve">Mr. Herbert </w:t>
            </w:r>
            <w:proofErr w:type="spellStart"/>
            <w:r w:rsidR="00DA76F8">
              <w:t>Mwalukoma</w:t>
            </w:r>
            <w:proofErr w:type="spellEnd"/>
            <w:r w:rsidR="00DA76F8">
              <w:t xml:space="preserve"> and Cynthia </w:t>
            </w:r>
            <w:proofErr w:type="spellStart"/>
            <w:r w:rsidR="00DA76F8">
              <w:t>Simukonda</w:t>
            </w:r>
            <w:proofErr w:type="spellEnd"/>
            <w:r w:rsidR="00DA76F8">
              <w:t xml:space="preserve"> respectively.</w:t>
            </w:r>
          </w:p>
          <w:p w14:paraId="404D43A1" w14:textId="2D332F83" w:rsidR="00E87DF0" w:rsidRPr="002A201C" w:rsidRDefault="00F63AF8" w:rsidP="00AB2C02">
            <w:r>
              <w:t>3</w:t>
            </w:r>
            <w:r w:rsidR="00E87DF0">
              <w:t xml:space="preserve">. In April 2021, the two CSOs namely FOCUS and Church and </w:t>
            </w:r>
            <w:proofErr w:type="spellStart"/>
            <w:r w:rsidR="00E87DF0">
              <w:t>Soiety</w:t>
            </w:r>
            <w:proofErr w:type="spellEnd"/>
            <w:r w:rsidR="00E87DF0">
              <w:t xml:space="preserve"> were replaced with new CSOs namely CCJP-</w:t>
            </w:r>
            <w:proofErr w:type="spellStart"/>
            <w:r w:rsidR="00E87DF0">
              <w:t>Karonga</w:t>
            </w:r>
            <w:proofErr w:type="spellEnd"/>
            <w:r w:rsidR="00E87DF0">
              <w:t xml:space="preserve"> and EAM.</w:t>
            </w:r>
          </w:p>
          <w:p w14:paraId="12CA378C" w14:textId="77777777" w:rsidR="00B108FA" w:rsidRPr="002A201C" w:rsidRDefault="00B108FA" w:rsidP="00AB2C02"/>
          <w:p w14:paraId="72C1B1CD" w14:textId="77777777" w:rsidR="00B108FA" w:rsidRPr="002A201C" w:rsidRDefault="00B108FA" w:rsidP="00AB2C02"/>
          <w:p w14:paraId="0BCEEB4E" w14:textId="77777777" w:rsidR="00B108FA" w:rsidRPr="002A201C" w:rsidRDefault="00B108FA" w:rsidP="00AB2C02"/>
        </w:tc>
      </w:tr>
    </w:tbl>
    <w:p w14:paraId="50AF7C70" w14:textId="453A5A40" w:rsidR="00B108FA" w:rsidRPr="002A201C" w:rsidRDefault="00B108FA" w:rsidP="003A23ED">
      <w:pPr>
        <w:pStyle w:val="Heading2"/>
        <w:ind w:left="0" w:firstLine="0"/>
      </w:pPr>
      <w:bookmarkStart w:id="19" w:name="_Toc96960961"/>
      <w:r w:rsidRPr="002A201C">
        <w:t>Liaison with the broader constituency</w:t>
      </w:r>
      <w:bookmarkEnd w:id="19"/>
    </w:p>
    <w:p w14:paraId="7745BCE9" w14:textId="77777777" w:rsidR="00B108FA" w:rsidRPr="002A201C" w:rsidRDefault="00B108FA" w:rsidP="00B108FA">
      <w:pPr>
        <w:rPr>
          <w:b/>
          <w:bCs/>
        </w:rPr>
      </w:pPr>
      <w:r w:rsidRPr="002A201C">
        <w:rPr>
          <w:b/>
          <w:bCs/>
        </w:rPr>
        <w:t xml:space="preserve">3. Describe the civil society constituency’s structures, policies and practices for coordination on EITI matters. </w:t>
      </w:r>
    </w:p>
    <w:p w14:paraId="496D29E2" w14:textId="77777777" w:rsidR="00B108FA" w:rsidRPr="002A201C" w:rsidRDefault="00B108FA" w:rsidP="00B108FA">
      <w:r w:rsidRPr="002A201C">
        <w:lastRenderedPageBreak/>
        <w:t xml:space="preserve">Please provide supporting evidence, such as constituency </w:t>
      </w:r>
      <w:proofErr w:type="spellStart"/>
      <w:r w:rsidRPr="002A201C">
        <w:t>ToRs</w:t>
      </w:r>
      <w:proofErr w:type="spellEnd"/>
      <w:r w:rsidRPr="002A201C">
        <w:t>, dates and minutes of constituency meetings, number of emails to mailing lists, etc. If the evidence is available online, please provide a link. If it is not, please annex the evidence to this questionnaire.</w:t>
      </w:r>
    </w:p>
    <w:p w14:paraId="7BECAB06" w14:textId="77777777" w:rsidR="00B108FA" w:rsidRPr="002A201C" w:rsidRDefault="00B108FA" w:rsidP="00B108FA"/>
    <w:tbl>
      <w:tblPr>
        <w:tblStyle w:val="TableGrid"/>
        <w:tblW w:w="5000" w:type="pct"/>
        <w:tblLook w:val="04A0" w:firstRow="1" w:lastRow="0" w:firstColumn="1" w:lastColumn="0" w:noHBand="0" w:noVBand="1"/>
      </w:tblPr>
      <w:tblGrid>
        <w:gridCol w:w="3363"/>
        <w:gridCol w:w="3318"/>
        <w:gridCol w:w="3316"/>
      </w:tblGrid>
      <w:tr w:rsidR="00B108FA" w:rsidRPr="002A201C" w14:paraId="68F0639A" w14:textId="77777777" w:rsidTr="00B108FA">
        <w:tc>
          <w:tcPr>
            <w:tcW w:w="1667" w:type="pct"/>
            <w:shd w:val="clear" w:color="auto" w:fill="E7E6E6" w:themeFill="background2"/>
          </w:tcPr>
          <w:p w14:paraId="416A02E9" w14:textId="77777777" w:rsidR="00B108FA" w:rsidRPr="002A201C" w:rsidRDefault="00B108FA" w:rsidP="00AB2C02">
            <w:r w:rsidRPr="002A201C">
              <w:t>Structures in place for liaison with the broader constituency, such as networks</w:t>
            </w:r>
          </w:p>
        </w:tc>
        <w:tc>
          <w:tcPr>
            <w:tcW w:w="1667" w:type="pct"/>
            <w:shd w:val="clear" w:color="auto" w:fill="E7E6E6" w:themeFill="background2"/>
          </w:tcPr>
          <w:p w14:paraId="1AFE76B2" w14:textId="77777777" w:rsidR="00B108FA" w:rsidRPr="002A201C" w:rsidRDefault="00B108FA" w:rsidP="00AB2C02">
            <w:r w:rsidRPr="002A201C">
              <w:t>Policies and agreed procedures for liaison with the broader constituency</w:t>
            </w:r>
          </w:p>
        </w:tc>
        <w:tc>
          <w:tcPr>
            <w:tcW w:w="1666" w:type="pct"/>
            <w:shd w:val="clear" w:color="auto" w:fill="E7E6E6" w:themeFill="background2"/>
          </w:tcPr>
          <w:p w14:paraId="2F1C3A2C" w14:textId="77777777" w:rsidR="00B108FA" w:rsidRPr="002A201C" w:rsidRDefault="00B108FA" w:rsidP="00AB2C02">
            <w:r w:rsidRPr="002A201C">
              <w:t>Practice in the period under review</w:t>
            </w:r>
          </w:p>
        </w:tc>
      </w:tr>
      <w:tr w:rsidR="00B108FA" w:rsidRPr="002A201C" w14:paraId="4E84A5C8" w14:textId="77777777" w:rsidTr="00AB2C02">
        <w:tc>
          <w:tcPr>
            <w:tcW w:w="1667" w:type="pct"/>
          </w:tcPr>
          <w:p w14:paraId="611E028B" w14:textId="77777777" w:rsidR="00B108FA" w:rsidRDefault="002F3331" w:rsidP="00AB2C02">
            <w:r>
              <w:t xml:space="preserve">The CSOs have various modus operandi under the CONGOMA body and the Natural Resources Justice Network (NRJN). </w:t>
            </w:r>
          </w:p>
          <w:p w14:paraId="215531C6" w14:textId="1AE24333" w:rsidR="00AF2280" w:rsidRDefault="00A10084" w:rsidP="00AB2C02">
            <w:r>
              <w:t xml:space="preserve">NRJN has a </w:t>
            </w:r>
            <w:r w:rsidR="00AF2280">
              <w:t>C</w:t>
            </w:r>
            <w:r>
              <w:t>onstitution and program policy G</w:t>
            </w:r>
            <w:r w:rsidR="00AF2280">
              <w:t>uides.</w:t>
            </w:r>
          </w:p>
          <w:p w14:paraId="35F5B780" w14:textId="5F1AC71B" w:rsidR="00AF2280" w:rsidRDefault="003B3E6B" w:rsidP="00AB2C02">
            <w:hyperlink r:id="rId38" w:history="1">
              <w:r w:rsidR="00AF2280" w:rsidRPr="00887F48">
                <w:rPr>
                  <w:rStyle w:val="Hyperlink"/>
                </w:rPr>
                <w:t>https://www.congoma.mw/about-us/organisational-structure/</w:t>
              </w:r>
            </w:hyperlink>
          </w:p>
          <w:p w14:paraId="6929FEEF" w14:textId="5EF69D19" w:rsidR="00AF2280" w:rsidRPr="002A201C" w:rsidRDefault="00AF2280" w:rsidP="00AB2C02"/>
        </w:tc>
        <w:tc>
          <w:tcPr>
            <w:tcW w:w="1667" w:type="pct"/>
          </w:tcPr>
          <w:p w14:paraId="0B25F78F" w14:textId="3B7DA2AC" w:rsidR="00B108FA" w:rsidRDefault="00A10084" w:rsidP="00AB2C02">
            <w:r>
              <w:t>NRJN Constitution and Program Policy Guide attached.</w:t>
            </w:r>
          </w:p>
          <w:p w14:paraId="7BBBA60D" w14:textId="2EC174A0" w:rsidR="00A10084" w:rsidRPr="002A201C" w:rsidRDefault="00A10084" w:rsidP="00AB2C02">
            <w:r>
              <w:t xml:space="preserve">The CSOs are affiliated to the mother body NRJN. The agreed procedures are that CSOs MSG members are expected to report issues and get </w:t>
            </w:r>
            <w:proofErr w:type="spellStart"/>
            <w:r>
              <w:t>isues</w:t>
            </w:r>
            <w:proofErr w:type="spellEnd"/>
            <w:r>
              <w:t xml:space="preserve"> </w:t>
            </w:r>
            <w:proofErr w:type="gramStart"/>
            <w:r>
              <w:t>from a broader NRJN members</w:t>
            </w:r>
            <w:proofErr w:type="gramEnd"/>
            <w:r>
              <w:t>.</w:t>
            </w:r>
          </w:p>
          <w:p w14:paraId="4A96EF88" w14:textId="77777777" w:rsidR="00B108FA" w:rsidRPr="002A201C" w:rsidRDefault="00B108FA" w:rsidP="00AB2C02"/>
          <w:p w14:paraId="1B70124B" w14:textId="77777777" w:rsidR="00B108FA" w:rsidRPr="002A201C" w:rsidRDefault="00B108FA" w:rsidP="00AB2C02"/>
          <w:p w14:paraId="357A9193" w14:textId="77777777" w:rsidR="00B108FA" w:rsidRPr="002A201C" w:rsidRDefault="00B108FA" w:rsidP="00AB2C02"/>
        </w:tc>
        <w:tc>
          <w:tcPr>
            <w:tcW w:w="1666" w:type="pct"/>
          </w:tcPr>
          <w:p w14:paraId="4EA3EDD9" w14:textId="77777777" w:rsidR="00B108FA" w:rsidRDefault="007F7B41" w:rsidP="00AB2C02">
            <w:pPr>
              <w:rPr>
                <w:i/>
                <w:iCs/>
              </w:rPr>
            </w:pPr>
            <w:r w:rsidRPr="00054FE9">
              <w:rPr>
                <w:i/>
                <w:iCs/>
              </w:rPr>
              <w:t>[Please describe how the constituency coordinated on EITI matters in the period under review, including a description of actors engaged.]</w:t>
            </w:r>
          </w:p>
          <w:p w14:paraId="01E881DE" w14:textId="77777777" w:rsidR="00A10084" w:rsidRDefault="00A10084" w:rsidP="00AB2C02">
            <w:pPr>
              <w:rPr>
                <w:iCs/>
              </w:rPr>
            </w:pPr>
            <w:r>
              <w:rPr>
                <w:iCs/>
              </w:rPr>
              <w:t>1) The CSOs conducted a number of NRJN activities where EITI issues were discussed.</w:t>
            </w:r>
          </w:p>
          <w:p w14:paraId="3A2F956F" w14:textId="50B30A1F" w:rsidR="00A10084" w:rsidRPr="00A10084" w:rsidRDefault="00A10084" w:rsidP="00AB2C02">
            <w:r>
              <w:rPr>
                <w:iCs/>
              </w:rPr>
              <w:t xml:space="preserve">2) The CSOs MSG members organize workshops with broader NRJN members to gather </w:t>
            </w:r>
            <w:proofErr w:type="spellStart"/>
            <w:r>
              <w:rPr>
                <w:iCs/>
              </w:rPr>
              <w:t>commnets</w:t>
            </w:r>
            <w:proofErr w:type="spellEnd"/>
            <w:r>
              <w:rPr>
                <w:iCs/>
              </w:rPr>
              <w:t xml:space="preserve"> on the drafts EITI reports which then are submitted for consideration </w:t>
            </w:r>
            <w:proofErr w:type="spellStart"/>
            <w:r>
              <w:rPr>
                <w:iCs/>
              </w:rPr>
              <w:t>ans</w:t>
            </w:r>
            <w:proofErr w:type="spellEnd"/>
            <w:r>
              <w:rPr>
                <w:iCs/>
              </w:rPr>
              <w:t xml:space="preserve"> as input. Reports of NRJN and CSOs on EITI </w:t>
            </w:r>
            <w:proofErr w:type="spellStart"/>
            <w:r>
              <w:rPr>
                <w:iCs/>
              </w:rPr>
              <w:t>avaialable</w:t>
            </w:r>
            <w:proofErr w:type="spellEnd"/>
            <w:r>
              <w:rPr>
                <w:iCs/>
              </w:rPr>
              <w:t xml:space="preserve"> at NRJN attached.</w:t>
            </w:r>
          </w:p>
        </w:tc>
      </w:tr>
    </w:tbl>
    <w:p w14:paraId="767324BC" w14:textId="4FCAC191" w:rsidR="00B108FA" w:rsidRPr="002A201C" w:rsidRDefault="00B108FA" w:rsidP="00B108FA"/>
    <w:p w14:paraId="3A55436D" w14:textId="77777777" w:rsidR="00B108FA" w:rsidRPr="002A201C" w:rsidRDefault="00B108FA" w:rsidP="00B108FA">
      <w:pPr>
        <w:rPr>
          <w:b/>
          <w:bCs/>
        </w:rPr>
      </w:pPr>
      <w:r w:rsidRPr="002A201C">
        <w:rPr>
          <w:b/>
          <w:bCs/>
        </w:rPr>
        <w:t>4. Have MSG members sought input from the broader constituency on the following documents. If yes, how and did you receive input?</w:t>
      </w:r>
    </w:p>
    <w:p w14:paraId="74087234" w14:textId="77777777" w:rsidR="00B108FA" w:rsidRPr="002A201C" w:rsidRDefault="00B108FA" w:rsidP="00B108FA">
      <w:r w:rsidRPr="002A201C">
        <w:tab/>
        <w:t>a) The latest EITI work plan, including priorities for EITI implementation</w:t>
      </w:r>
    </w:p>
    <w:p w14:paraId="03122B48" w14:textId="77777777" w:rsidR="00B108FA" w:rsidRPr="002A201C" w:rsidRDefault="00B108FA" w:rsidP="00B108FA">
      <w:r w:rsidRPr="002A201C">
        <w:tab/>
        <w:t>b) The latest annual review of outcomes and impact</w:t>
      </w:r>
    </w:p>
    <w:tbl>
      <w:tblPr>
        <w:tblStyle w:val="TableGrid"/>
        <w:tblW w:w="0" w:type="auto"/>
        <w:tblLook w:val="04A0" w:firstRow="1" w:lastRow="0" w:firstColumn="1" w:lastColumn="0" w:noHBand="0" w:noVBand="1"/>
      </w:tblPr>
      <w:tblGrid>
        <w:gridCol w:w="9062"/>
      </w:tblGrid>
      <w:tr w:rsidR="00B108FA" w:rsidRPr="002A201C" w14:paraId="62E7E5CD" w14:textId="77777777" w:rsidTr="00AB2C02">
        <w:tc>
          <w:tcPr>
            <w:tcW w:w="9062" w:type="dxa"/>
          </w:tcPr>
          <w:p w14:paraId="422C4BFB" w14:textId="77777777" w:rsidR="006353E6" w:rsidRPr="00BE40D0" w:rsidRDefault="006353E6" w:rsidP="006353E6">
            <w:pPr>
              <w:rPr>
                <w:b/>
              </w:rPr>
            </w:pPr>
            <w:r w:rsidRPr="00BE40D0">
              <w:rPr>
                <w:b/>
              </w:rPr>
              <w:t>a) The latest EITI work plan, including priorities for EITI implementation</w:t>
            </w:r>
          </w:p>
          <w:p w14:paraId="2BB127E3" w14:textId="107F3CAC" w:rsidR="006353E6" w:rsidRPr="002A201C" w:rsidRDefault="006353E6" w:rsidP="006353E6">
            <w:r>
              <w:t xml:space="preserve">Yes, the MSG CSOs </w:t>
            </w:r>
            <w:proofErr w:type="gramStart"/>
            <w:r>
              <w:t>constituents represents</w:t>
            </w:r>
            <w:proofErr w:type="gramEnd"/>
            <w:r>
              <w:t xml:space="preserve"> the broader CSOs family under NRJN. They advance the goals and views of NRJN. The preparation and the draft EITI work-plan is not shared directly with all CSOs in the country but indirectly. It is </w:t>
            </w:r>
            <w:proofErr w:type="spellStart"/>
            <w:r>
              <w:t>ahred</w:t>
            </w:r>
            <w:proofErr w:type="spellEnd"/>
            <w:r>
              <w:t xml:space="preserve"> with CSOs MSG </w:t>
            </w:r>
            <w:proofErr w:type="spellStart"/>
            <w:r>
              <w:t>consitituent</w:t>
            </w:r>
            <w:proofErr w:type="spellEnd"/>
            <w:r>
              <w:t>.</w:t>
            </w:r>
          </w:p>
          <w:p w14:paraId="386BBE0A" w14:textId="18666804" w:rsidR="006353E6" w:rsidRPr="00BE40D0" w:rsidRDefault="006353E6" w:rsidP="006353E6">
            <w:pPr>
              <w:rPr>
                <w:b/>
              </w:rPr>
            </w:pPr>
            <w:r w:rsidRPr="00BE40D0">
              <w:rPr>
                <w:b/>
              </w:rPr>
              <w:t>b) The latest annual review of outcomes and impact</w:t>
            </w:r>
          </w:p>
          <w:p w14:paraId="5732C50B" w14:textId="79DE51FA" w:rsidR="00B108FA" w:rsidRPr="002A201C" w:rsidRDefault="006353E6" w:rsidP="00AB2C02">
            <w:r>
              <w:t xml:space="preserve">Yes, </w:t>
            </w:r>
            <w:r w:rsidR="00BE40D0">
              <w:t xml:space="preserve">the MSG CSOs and </w:t>
            </w:r>
            <w:r>
              <w:t xml:space="preserve">the National Secretariat </w:t>
            </w:r>
            <w:r w:rsidR="00BE40D0">
              <w:t xml:space="preserve">do conduct consultations at times with CSOs </w:t>
            </w:r>
            <w:r w:rsidR="00BE40D0">
              <w:lastRenderedPageBreak/>
              <w:t>outside MSG members. However, the latest annual review of outcomes and impact is yet to be conduct at the moment.</w:t>
            </w:r>
          </w:p>
          <w:p w14:paraId="51BE1195" w14:textId="77777777" w:rsidR="00B108FA" w:rsidRPr="002A201C" w:rsidRDefault="00B108FA" w:rsidP="00AB2C02"/>
          <w:p w14:paraId="03B57220" w14:textId="77777777" w:rsidR="00B108FA" w:rsidRPr="002A201C" w:rsidRDefault="00B108FA" w:rsidP="00AB2C02"/>
        </w:tc>
      </w:tr>
    </w:tbl>
    <w:p w14:paraId="3A215043" w14:textId="77777777" w:rsidR="00B108FA" w:rsidRPr="002A201C" w:rsidRDefault="00B108FA" w:rsidP="00B108FA">
      <w:pPr>
        <w:pStyle w:val="Heading2"/>
        <w:ind w:left="0" w:firstLine="0"/>
      </w:pPr>
      <w:bookmarkStart w:id="20" w:name="_Toc96960962"/>
      <w:r w:rsidRPr="002A201C">
        <w:lastRenderedPageBreak/>
        <w:t>Use of data</w:t>
      </w:r>
      <w:bookmarkEnd w:id="20"/>
    </w:p>
    <w:p w14:paraId="2B10EE90" w14:textId="77777777" w:rsidR="00B108FA" w:rsidRPr="002A201C" w:rsidRDefault="00B108FA" w:rsidP="00B108FA"/>
    <w:p w14:paraId="439CC415" w14:textId="77777777" w:rsidR="00B108FA" w:rsidRPr="002A201C" w:rsidRDefault="00B108FA" w:rsidP="00B108FA">
      <w:pPr>
        <w:rPr>
          <w:b/>
          <w:bCs/>
        </w:rPr>
      </w:pPr>
      <w:r w:rsidRPr="002A201C">
        <w:rPr>
          <w:b/>
          <w:bCs/>
        </w:rPr>
        <w:t xml:space="preserve">5. Have civil society representatives contributed to communicating or using EITI data, including participation in outreach activities or use of EITI data in advocacy and campaigns? </w:t>
      </w:r>
    </w:p>
    <w:p w14:paraId="701B3530" w14:textId="77777777" w:rsidR="00B108FA" w:rsidRPr="002A201C" w:rsidRDefault="00B108FA" w:rsidP="00B108FA">
      <w:r w:rsidRPr="002A201C">
        <w:t>If yes, please provide examples with links to any supporting evidence, such as reports, blogs or news articles.</w:t>
      </w:r>
    </w:p>
    <w:tbl>
      <w:tblPr>
        <w:tblStyle w:val="TableGrid"/>
        <w:tblW w:w="0" w:type="auto"/>
        <w:tblLook w:val="04A0" w:firstRow="1" w:lastRow="0" w:firstColumn="1" w:lastColumn="0" w:noHBand="0" w:noVBand="1"/>
      </w:tblPr>
      <w:tblGrid>
        <w:gridCol w:w="9062"/>
      </w:tblGrid>
      <w:tr w:rsidR="00B108FA" w:rsidRPr="002A201C" w14:paraId="2B22A9E3" w14:textId="77777777" w:rsidTr="00AB2C02">
        <w:tc>
          <w:tcPr>
            <w:tcW w:w="9062" w:type="dxa"/>
          </w:tcPr>
          <w:p w14:paraId="52DD6840" w14:textId="4E274AF1" w:rsidR="006C6A63" w:rsidRDefault="007450C9" w:rsidP="00AB2C02">
            <w:r>
              <w:t>1) CEPA case study</w:t>
            </w:r>
            <w:r w:rsidR="006C6A63">
              <w:t xml:space="preserve">- </w:t>
            </w:r>
            <w:proofErr w:type="spellStart"/>
            <w:r w:rsidR="006C6A63">
              <w:t>Phalombe</w:t>
            </w:r>
            <w:proofErr w:type="spellEnd"/>
            <w:r w:rsidR="006C6A63">
              <w:t xml:space="preserve"> Outreach; Radio and TV EITI panel discussions etc.</w:t>
            </w:r>
          </w:p>
          <w:p w14:paraId="41BFD35B" w14:textId="77777777" w:rsidR="00640FE7" w:rsidRDefault="00640FE7" w:rsidP="00AB2C02"/>
          <w:p w14:paraId="771C2398" w14:textId="7DCD9516" w:rsidR="00640FE7" w:rsidRDefault="00640FE7" w:rsidP="00AB2C02">
            <w:r>
              <w:t>2) FOCUS</w:t>
            </w:r>
            <w:r w:rsidR="006C6A63">
              <w:t xml:space="preserve">- </w:t>
            </w:r>
            <w:proofErr w:type="spellStart"/>
            <w:r w:rsidR="006C6A63">
              <w:t>Karonga</w:t>
            </w:r>
            <w:proofErr w:type="spellEnd"/>
            <w:r w:rsidR="006C6A63">
              <w:t xml:space="preserve"> Outreach</w:t>
            </w:r>
          </w:p>
          <w:p w14:paraId="0D8E80BF" w14:textId="77777777" w:rsidR="00640FE7" w:rsidRDefault="00640FE7" w:rsidP="00AB2C02"/>
          <w:p w14:paraId="772C1E05" w14:textId="1F64EC65" w:rsidR="00640FE7" w:rsidRDefault="00640FE7" w:rsidP="00AB2C02">
            <w:r>
              <w:t>3. NRJN</w:t>
            </w:r>
            <w:r w:rsidR="006C6A63">
              <w:t>- Various workshop</w:t>
            </w:r>
          </w:p>
          <w:p w14:paraId="72889DC6" w14:textId="77777777" w:rsidR="00640FE7" w:rsidRDefault="00640FE7" w:rsidP="00AB2C02"/>
          <w:p w14:paraId="3A2CF7C6" w14:textId="0979C41B" w:rsidR="00640FE7" w:rsidRDefault="00640FE7" w:rsidP="00AB2C02">
            <w:r>
              <w:t>4. CCJP</w:t>
            </w:r>
            <w:r w:rsidR="00FD4469">
              <w:t>-KA</w:t>
            </w:r>
            <w:r w:rsidR="006C6A63">
              <w:t xml:space="preserve">- </w:t>
            </w:r>
            <w:proofErr w:type="spellStart"/>
            <w:r w:rsidR="006C6A63">
              <w:t>Karonga</w:t>
            </w:r>
            <w:proofErr w:type="spellEnd"/>
            <w:r w:rsidR="006C6A63">
              <w:t xml:space="preserve"> Outreach</w:t>
            </w:r>
          </w:p>
          <w:p w14:paraId="7B2F7395" w14:textId="77777777" w:rsidR="00FD4469" w:rsidRDefault="00FD4469" w:rsidP="00AB2C02"/>
          <w:p w14:paraId="18630E27" w14:textId="282408FE" w:rsidR="00B108FA" w:rsidRPr="002A201C" w:rsidRDefault="00FD4469" w:rsidP="00FD4469">
            <w:r>
              <w:t>5. Church and Society</w:t>
            </w:r>
            <w:r w:rsidR="006C6A63">
              <w:t>-</w:t>
            </w:r>
            <w:proofErr w:type="spellStart"/>
            <w:r w:rsidR="006C6A63">
              <w:t>Rumphi</w:t>
            </w:r>
            <w:proofErr w:type="spellEnd"/>
            <w:r w:rsidR="006C6A63">
              <w:t xml:space="preserve"> Outreach</w:t>
            </w:r>
          </w:p>
        </w:tc>
      </w:tr>
    </w:tbl>
    <w:p w14:paraId="7AB8C865" w14:textId="77777777" w:rsidR="00B108FA" w:rsidRPr="002A201C" w:rsidRDefault="00B108FA" w:rsidP="00B108FA"/>
    <w:p w14:paraId="1EE313F1" w14:textId="3B7D1859" w:rsidR="00B108FA" w:rsidRPr="002A201C" w:rsidRDefault="00B108FA" w:rsidP="006D2988">
      <w:pPr>
        <w:pStyle w:val="Heading2"/>
      </w:pPr>
      <w:bookmarkStart w:id="21" w:name="_Toc96960963"/>
      <w:r w:rsidRPr="002A201C">
        <w:t>Obstacles to participation</w:t>
      </w:r>
      <w:bookmarkEnd w:id="21"/>
    </w:p>
    <w:p w14:paraId="0880D03B" w14:textId="4516B665" w:rsidR="00B108FA" w:rsidRPr="002A201C" w:rsidRDefault="006D2988" w:rsidP="00B108FA">
      <w:r>
        <w:rPr>
          <w:b/>
          <w:bCs/>
        </w:rPr>
        <w:t xml:space="preserve">6. </w:t>
      </w:r>
      <w:r w:rsidR="00B108FA" w:rsidRPr="002A201C">
        <w:rPr>
          <w:b/>
          <w:bCs/>
        </w:rPr>
        <w:t>If civil society representatives have experienced any obstacles to participation in the EITI, including the use of publicly available extractive sector data, please describe and specify these obstacles below or convey your concerns directly to the Validation team (</w:t>
      </w:r>
      <w:hyperlink r:id="rId39" w:history="1">
        <w:r w:rsidR="00B108FA" w:rsidRPr="002A201C">
          <w:rPr>
            <w:rStyle w:val="Hyperlink"/>
            <w:b/>
            <w:bCs/>
          </w:rPr>
          <w:t>XXX@eiti.org</w:t>
        </w:r>
      </w:hyperlink>
      <w:r w:rsidR="00B108FA" w:rsidRPr="002A201C">
        <w:rPr>
          <w:b/>
          <w:bCs/>
        </w:rPr>
        <w:t>) by the commencement of the Validation.</w:t>
      </w:r>
      <w:r w:rsidR="00B108FA" w:rsidRPr="002A201C">
        <w:t xml:space="preserve"> </w:t>
      </w:r>
    </w:p>
    <w:p w14:paraId="50C12C71" w14:textId="77777777" w:rsidR="00B108FA" w:rsidRPr="002A201C" w:rsidRDefault="00B108FA" w:rsidP="00B108FA">
      <w:r w:rsidRPr="002A201C">
        <w:t xml:space="preserve">The </w:t>
      </w:r>
      <w:hyperlink r:id="rId40" w:history="1">
        <w:r w:rsidRPr="002A201C">
          <w:rPr>
            <w:rStyle w:val="Hyperlink"/>
          </w:rPr>
          <w:t>EITI’s civil society protocol</w:t>
        </w:r>
      </w:hyperlink>
      <w:r w:rsidRPr="002A201C">
        <w:t xml:space="preserve"> requires that the government ensures an enabling environment for civil society engagement in the EITI. </w:t>
      </w:r>
      <w:r w:rsidRPr="002A201C">
        <w:rPr>
          <w:rFonts w:cstheme="minorHAnsi"/>
          <w:lang w:eastAsia="en-GB"/>
        </w:rPr>
        <w:t xml:space="preserve">Any concerns related to potential breaches of the protocol should be accompanied with a description of the related incident, including its timing, actors involved and the link </w:t>
      </w:r>
      <w:r w:rsidRPr="002A201C">
        <w:rPr>
          <w:rFonts w:cstheme="minorHAnsi"/>
          <w:lang w:eastAsia="en-GB"/>
        </w:rPr>
        <w:lastRenderedPageBreak/>
        <w:t xml:space="preserve">to the EITI process. If available, supporting documentation should be provided. </w:t>
      </w:r>
      <w:r w:rsidRPr="002A201C">
        <w:t xml:space="preserve"> . Requests for confidentiality will be respected. </w:t>
      </w:r>
    </w:p>
    <w:p w14:paraId="1DD2D00E" w14:textId="77777777" w:rsidR="00B108FA" w:rsidRPr="002A201C" w:rsidRDefault="00B108FA" w:rsidP="00B108FA">
      <w:r w:rsidRPr="002A201C">
        <w:rPr>
          <w:rFonts w:cstheme="minorHAnsi"/>
          <w:lang w:eastAsia="en-GB"/>
        </w:rPr>
        <w:t>For purposes of Validation, ‘civil society representatives’ refer to civil society representatives who are substantively involved in the EITI process, including but not limited to members of the multi-stakeholder group. The ‘EITI process’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tbl>
      <w:tblPr>
        <w:tblStyle w:val="TableGrid"/>
        <w:tblW w:w="0" w:type="auto"/>
        <w:tblLook w:val="04A0" w:firstRow="1" w:lastRow="0" w:firstColumn="1" w:lastColumn="0" w:noHBand="0" w:noVBand="1"/>
      </w:tblPr>
      <w:tblGrid>
        <w:gridCol w:w="4531"/>
        <w:gridCol w:w="4531"/>
      </w:tblGrid>
      <w:tr w:rsidR="00B108FA" w:rsidRPr="002A201C" w14:paraId="7873E243" w14:textId="77777777" w:rsidTr="00AB2C02">
        <w:tc>
          <w:tcPr>
            <w:tcW w:w="4531" w:type="dxa"/>
            <w:shd w:val="clear" w:color="auto" w:fill="E7E6E6" w:themeFill="background2"/>
          </w:tcPr>
          <w:p w14:paraId="3B847D3B" w14:textId="77777777" w:rsidR="00B108FA" w:rsidRPr="002A201C" w:rsidRDefault="00B108FA" w:rsidP="00AB2C02">
            <w:r w:rsidRPr="002A201C">
              <w:t>Provision of the EITI civil society protocol</w:t>
            </w:r>
          </w:p>
        </w:tc>
        <w:tc>
          <w:tcPr>
            <w:tcW w:w="4531" w:type="dxa"/>
            <w:shd w:val="clear" w:color="auto" w:fill="E7E6E6" w:themeFill="background2"/>
          </w:tcPr>
          <w:p w14:paraId="64C51999" w14:textId="77777777" w:rsidR="00B108FA" w:rsidRPr="002A201C" w:rsidRDefault="00B108FA" w:rsidP="00AB2C02">
            <w:r w:rsidRPr="002A201C">
              <w:t>Potential breach identified in the period under review and accompanying evidence</w:t>
            </w:r>
          </w:p>
        </w:tc>
      </w:tr>
      <w:tr w:rsidR="00B108FA" w:rsidRPr="002A201C" w14:paraId="72E95986" w14:textId="77777777" w:rsidTr="00AB2C02">
        <w:tc>
          <w:tcPr>
            <w:tcW w:w="4531" w:type="dxa"/>
          </w:tcPr>
          <w:p w14:paraId="10BC22D2" w14:textId="77777777" w:rsidR="00B108FA" w:rsidRPr="002A201C" w:rsidRDefault="00B108FA" w:rsidP="00AB2C02">
            <w:r w:rsidRPr="002A201C">
              <w:t>2.1 Expression: Civil society representatives are able to engage in public debate related to the EITI process and express opinions about the EITI process without restraint, coercion or reprisal.</w:t>
            </w:r>
          </w:p>
        </w:tc>
        <w:tc>
          <w:tcPr>
            <w:tcW w:w="4531" w:type="dxa"/>
          </w:tcPr>
          <w:p w14:paraId="1C909D25" w14:textId="55C85A77" w:rsidR="00B108FA" w:rsidRPr="002A201C" w:rsidRDefault="006C6A63" w:rsidP="00AB2C02">
            <w:r>
              <w:t xml:space="preserve">Yes, The </w:t>
            </w:r>
            <w:proofErr w:type="spellStart"/>
            <w:r>
              <w:t>ToRs</w:t>
            </w:r>
            <w:proofErr w:type="spellEnd"/>
            <w:r>
              <w:t xml:space="preserve"> covers the principles of engagement. However, during the </w:t>
            </w:r>
            <w:proofErr w:type="spellStart"/>
            <w:r>
              <w:t>Ilomba</w:t>
            </w:r>
            <w:proofErr w:type="spellEnd"/>
            <w:r>
              <w:t xml:space="preserve"> license corruption allegation the CSOs felt threatened due to some coercion that took place in trying to balance up time to submit the report against ensuring that the Government acts upon the issue.</w:t>
            </w:r>
          </w:p>
        </w:tc>
      </w:tr>
      <w:tr w:rsidR="00B108FA" w:rsidRPr="002A201C" w14:paraId="26ACBACA" w14:textId="77777777" w:rsidTr="00AB2C02">
        <w:tc>
          <w:tcPr>
            <w:tcW w:w="4531" w:type="dxa"/>
          </w:tcPr>
          <w:p w14:paraId="7D1C55A6" w14:textId="77777777" w:rsidR="00B108FA" w:rsidRPr="002A201C" w:rsidRDefault="00B108FA" w:rsidP="00AB2C02">
            <w:r w:rsidRPr="002A201C">
              <w:t>2.2 Operation: Civil society representatives are able to operate freely in relation to the EITI process.</w:t>
            </w:r>
          </w:p>
        </w:tc>
        <w:tc>
          <w:tcPr>
            <w:tcW w:w="4531" w:type="dxa"/>
          </w:tcPr>
          <w:p w14:paraId="430EB7C4" w14:textId="02435D2D" w:rsidR="00B108FA" w:rsidRPr="002A201C" w:rsidRDefault="006C6A63" w:rsidP="00AB2C02">
            <w:r>
              <w:t xml:space="preserve">Yes, so far no </w:t>
            </w:r>
            <w:proofErr w:type="spellStart"/>
            <w:r>
              <w:t>difficultis</w:t>
            </w:r>
            <w:proofErr w:type="spellEnd"/>
            <w:r>
              <w:t xml:space="preserve"> worthy talking about.</w:t>
            </w:r>
          </w:p>
        </w:tc>
      </w:tr>
      <w:tr w:rsidR="00B108FA" w:rsidRPr="002A201C" w14:paraId="161A8A11" w14:textId="77777777" w:rsidTr="00AB2C02">
        <w:tc>
          <w:tcPr>
            <w:tcW w:w="4531" w:type="dxa"/>
          </w:tcPr>
          <w:p w14:paraId="4B869007" w14:textId="77777777" w:rsidR="00B108FA" w:rsidRPr="002A201C" w:rsidRDefault="00B108FA" w:rsidP="00AB2C02">
            <w:r w:rsidRPr="002A201C">
              <w:t>2.3 Association: Civil society representatives are able to communicate and cooperate with each other regarding the EITI process.</w:t>
            </w:r>
          </w:p>
        </w:tc>
        <w:tc>
          <w:tcPr>
            <w:tcW w:w="4531" w:type="dxa"/>
          </w:tcPr>
          <w:p w14:paraId="045042AD" w14:textId="6D5A47EF" w:rsidR="00B108FA" w:rsidRPr="002A201C" w:rsidRDefault="006C6A63" w:rsidP="00AB2C02">
            <w:r>
              <w:t>Yes, through their AGC and various workshops on EITI.</w:t>
            </w:r>
          </w:p>
        </w:tc>
      </w:tr>
      <w:tr w:rsidR="00B108FA" w:rsidRPr="002A201C" w14:paraId="57FC1B38" w14:textId="77777777" w:rsidTr="00AB2C02">
        <w:tc>
          <w:tcPr>
            <w:tcW w:w="4531" w:type="dxa"/>
          </w:tcPr>
          <w:p w14:paraId="132F6FE4" w14:textId="77777777" w:rsidR="00B108FA" w:rsidRPr="002A201C" w:rsidRDefault="00B108FA" w:rsidP="00AB2C02">
            <w:r w:rsidRPr="002A201C">
              <w:t>2.4 Engagement: Civil society representatives are able to be fully, actively and effectively engaged in the design, implementation, monitoring and evaluation of the EITI process.</w:t>
            </w:r>
          </w:p>
        </w:tc>
        <w:tc>
          <w:tcPr>
            <w:tcW w:w="4531" w:type="dxa"/>
          </w:tcPr>
          <w:p w14:paraId="06ED6FF9" w14:textId="77777777" w:rsidR="00B108FA" w:rsidRDefault="006C6A63" w:rsidP="00AB2C02">
            <w:r>
              <w:t>Yes- They are involved in EITI reporting and production processes.</w:t>
            </w:r>
          </w:p>
          <w:p w14:paraId="6F08D181" w14:textId="77777777" w:rsidR="006C6A63" w:rsidRDefault="006C6A63" w:rsidP="00AB2C02">
            <w:r>
              <w:t>The task of monitoring and evaluation of the EITI process was tasked to CSOs. (FOCUS) currently a replacement is yet to be nominated.</w:t>
            </w:r>
          </w:p>
          <w:p w14:paraId="1DE43CC5" w14:textId="405A4450" w:rsidR="00FB77D8" w:rsidRPr="002A201C" w:rsidRDefault="00FB77D8" w:rsidP="00AB2C02">
            <w:r>
              <w:t xml:space="preserve">The Annual </w:t>
            </w:r>
            <w:proofErr w:type="spellStart"/>
            <w:r>
              <w:t>Workplan</w:t>
            </w:r>
            <w:proofErr w:type="spellEnd"/>
            <w:r>
              <w:t xml:space="preserve"> involves CSOs involvement</w:t>
            </w:r>
          </w:p>
        </w:tc>
      </w:tr>
      <w:tr w:rsidR="00B108FA" w:rsidRPr="002A201C" w14:paraId="6E57A8E8" w14:textId="77777777" w:rsidTr="00AB2C02">
        <w:tc>
          <w:tcPr>
            <w:tcW w:w="4531" w:type="dxa"/>
          </w:tcPr>
          <w:p w14:paraId="7DAD2262" w14:textId="5DED4938" w:rsidR="00B108FA" w:rsidRPr="002A201C" w:rsidRDefault="00B108FA" w:rsidP="00AB2C02">
            <w:r w:rsidRPr="002A201C">
              <w:t>2.5 Access to public decision-making: Civil society representatives are able to speak freely on transparency and natural resource governance issues, and ensure that the EITI contributes to public debate.</w:t>
            </w:r>
          </w:p>
        </w:tc>
        <w:tc>
          <w:tcPr>
            <w:tcW w:w="4531" w:type="dxa"/>
          </w:tcPr>
          <w:p w14:paraId="0B6B41D1" w14:textId="0425DBA7" w:rsidR="00B108FA" w:rsidRDefault="00FB77D8" w:rsidP="00AB2C02">
            <w:r>
              <w:t>-Yes, Made sure the corruption allegations for the Ministry of Mining is included in the report and that the issues should be followed up until it is concluded.</w:t>
            </w:r>
          </w:p>
          <w:p w14:paraId="760D1125" w14:textId="3B6843F9" w:rsidR="00FB77D8" w:rsidRPr="002A201C" w:rsidRDefault="00FB77D8" w:rsidP="00AB2C02">
            <w:r>
              <w:t xml:space="preserve">-CSOs have organized TV and Radio </w:t>
            </w:r>
            <w:r>
              <w:lastRenderedPageBreak/>
              <w:t>discussion on EITI related topics.</w:t>
            </w:r>
          </w:p>
        </w:tc>
      </w:tr>
    </w:tbl>
    <w:p w14:paraId="42615A55" w14:textId="77777777" w:rsidR="00B108FA" w:rsidRPr="002A201C" w:rsidRDefault="00B108FA" w:rsidP="00B108FA">
      <w:pPr>
        <w:rPr>
          <w:b/>
          <w:bCs/>
        </w:rPr>
      </w:pPr>
    </w:p>
    <w:p w14:paraId="7B5B56F9" w14:textId="13601EBB" w:rsidR="00B108FA" w:rsidRPr="002A201C" w:rsidRDefault="00B108FA" w:rsidP="006D2988">
      <w:pPr>
        <w:pStyle w:val="Heading2"/>
        <w:ind w:left="0" w:firstLine="0"/>
      </w:pPr>
      <w:bookmarkStart w:id="22" w:name="_Toc96960964"/>
      <w:r w:rsidRPr="002A201C">
        <w:t>Sign-off</w:t>
      </w:r>
      <w:bookmarkEnd w:id="22"/>
    </w:p>
    <w:p w14:paraId="7A249A32" w14:textId="42918B9D" w:rsidR="00B108FA" w:rsidRPr="002A201C" w:rsidRDefault="006D2988" w:rsidP="00B108FA">
      <w:pPr>
        <w:rPr>
          <w:b/>
          <w:bCs/>
        </w:rPr>
      </w:pPr>
      <w:r>
        <w:rPr>
          <w:b/>
          <w:bCs/>
        </w:rPr>
        <w:t xml:space="preserve">7. </w:t>
      </w:r>
      <w:r w:rsidR="00B108FA" w:rsidRPr="002A201C">
        <w:rPr>
          <w:b/>
          <w:bCs/>
        </w:rPr>
        <w:t>Please include below the names and contact details of the MSG members from the civil society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2265"/>
        <w:gridCol w:w="2573"/>
        <w:gridCol w:w="2266"/>
        <w:gridCol w:w="2266"/>
      </w:tblGrid>
      <w:tr w:rsidR="00B108FA" w:rsidRPr="006B1805" w14:paraId="41478AA0" w14:textId="77777777" w:rsidTr="002953B2">
        <w:tc>
          <w:tcPr>
            <w:tcW w:w="2265" w:type="dxa"/>
            <w:shd w:val="clear" w:color="auto" w:fill="E7E6E6" w:themeFill="background2"/>
          </w:tcPr>
          <w:p w14:paraId="693C6739" w14:textId="77777777" w:rsidR="00B108FA" w:rsidRPr="006B1805" w:rsidRDefault="00B108FA" w:rsidP="00AB2C02">
            <w:pPr>
              <w:rPr>
                <w:b/>
              </w:rPr>
            </w:pPr>
            <w:r w:rsidRPr="006B1805">
              <w:rPr>
                <w:b/>
              </w:rPr>
              <w:t>Name</w:t>
            </w:r>
          </w:p>
        </w:tc>
        <w:tc>
          <w:tcPr>
            <w:tcW w:w="2573" w:type="dxa"/>
            <w:shd w:val="clear" w:color="auto" w:fill="E7E6E6" w:themeFill="background2"/>
          </w:tcPr>
          <w:p w14:paraId="4D50E7AC" w14:textId="77777777" w:rsidR="00B108FA" w:rsidRPr="006B1805" w:rsidRDefault="00B108FA" w:rsidP="00AB2C02">
            <w:pPr>
              <w:rPr>
                <w:b/>
              </w:rPr>
            </w:pPr>
            <w:r w:rsidRPr="006B1805">
              <w:rPr>
                <w:b/>
              </w:rPr>
              <w:t>Email address or telephone number</w:t>
            </w:r>
          </w:p>
        </w:tc>
        <w:tc>
          <w:tcPr>
            <w:tcW w:w="2266" w:type="dxa"/>
            <w:shd w:val="clear" w:color="auto" w:fill="E7E6E6" w:themeFill="background2"/>
          </w:tcPr>
          <w:p w14:paraId="33D495E4" w14:textId="77777777" w:rsidR="00B108FA" w:rsidRPr="006B1805" w:rsidRDefault="00B108FA" w:rsidP="00AB2C02">
            <w:pPr>
              <w:rPr>
                <w:b/>
              </w:rPr>
            </w:pPr>
            <w:r w:rsidRPr="006B1805">
              <w:rPr>
                <w:b/>
              </w:rPr>
              <w:t>Date</w:t>
            </w:r>
          </w:p>
        </w:tc>
        <w:tc>
          <w:tcPr>
            <w:tcW w:w="2266" w:type="dxa"/>
            <w:shd w:val="clear" w:color="auto" w:fill="E7E6E6" w:themeFill="background2"/>
          </w:tcPr>
          <w:p w14:paraId="7D870E96" w14:textId="77777777" w:rsidR="00B108FA" w:rsidRPr="006B1805" w:rsidRDefault="00B108FA" w:rsidP="00AB2C02">
            <w:pPr>
              <w:rPr>
                <w:b/>
              </w:rPr>
            </w:pPr>
            <w:r w:rsidRPr="006B1805">
              <w:rPr>
                <w:b/>
              </w:rPr>
              <w:t>Signature (optional)</w:t>
            </w:r>
          </w:p>
        </w:tc>
      </w:tr>
      <w:tr w:rsidR="00B108FA" w:rsidRPr="002A201C" w14:paraId="6751D8D6" w14:textId="77777777" w:rsidTr="002953B2">
        <w:tc>
          <w:tcPr>
            <w:tcW w:w="2265" w:type="dxa"/>
          </w:tcPr>
          <w:p w14:paraId="709DF8F5" w14:textId="70730852" w:rsidR="00B108FA" w:rsidRPr="002A201C" w:rsidRDefault="00396F2D" w:rsidP="00AB2C02">
            <w:r>
              <w:t xml:space="preserve">Joy </w:t>
            </w:r>
            <w:proofErr w:type="spellStart"/>
            <w:r>
              <w:t>Chabwera</w:t>
            </w:r>
            <w:proofErr w:type="spellEnd"/>
          </w:p>
        </w:tc>
        <w:tc>
          <w:tcPr>
            <w:tcW w:w="2573" w:type="dxa"/>
          </w:tcPr>
          <w:p w14:paraId="6CD4AD11" w14:textId="1C944A6C" w:rsidR="00B108FA" w:rsidRDefault="002953B2" w:rsidP="00AB2C02">
            <w:hyperlink r:id="rId41" w:history="1">
              <w:r w:rsidRPr="000D05D8">
                <w:rPr>
                  <w:rStyle w:val="Hyperlink"/>
                </w:rPr>
                <w:t>Jchabwera6@gmail.com</w:t>
              </w:r>
            </w:hyperlink>
          </w:p>
          <w:p w14:paraId="7764D13A" w14:textId="7FF7CD79" w:rsidR="002953B2" w:rsidRPr="002A201C" w:rsidRDefault="002953B2" w:rsidP="00AB2C02">
            <w:r>
              <w:t>0998940587</w:t>
            </w:r>
          </w:p>
        </w:tc>
        <w:tc>
          <w:tcPr>
            <w:tcW w:w="2266" w:type="dxa"/>
          </w:tcPr>
          <w:p w14:paraId="71BB9295" w14:textId="69A20AB2" w:rsidR="00B108FA" w:rsidRPr="002A201C" w:rsidRDefault="002953B2" w:rsidP="00AB2C02">
            <w:r>
              <w:t>31 December 2021</w:t>
            </w:r>
          </w:p>
        </w:tc>
        <w:tc>
          <w:tcPr>
            <w:tcW w:w="2266" w:type="dxa"/>
          </w:tcPr>
          <w:p w14:paraId="43F3495A" w14:textId="77777777" w:rsidR="00B108FA" w:rsidRPr="002A201C" w:rsidRDefault="00B108FA" w:rsidP="00AB2C02"/>
        </w:tc>
      </w:tr>
      <w:tr w:rsidR="002953B2" w:rsidRPr="002A201C" w14:paraId="73196634" w14:textId="77777777" w:rsidTr="002953B2">
        <w:tc>
          <w:tcPr>
            <w:tcW w:w="2265" w:type="dxa"/>
          </w:tcPr>
          <w:p w14:paraId="49F86D19" w14:textId="08131E37" w:rsidR="002953B2" w:rsidRPr="002A201C" w:rsidRDefault="002953B2" w:rsidP="00AB2C02">
            <w:proofErr w:type="spellStart"/>
            <w:r>
              <w:t>Chisomo</w:t>
            </w:r>
            <w:proofErr w:type="spellEnd"/>
            <w:r>
              <w:t xml:space="preserve"> </w:t>
            </w:r>
            <w:proofErr w:type="spellStart"/>
            <w:r>
              <w:t>Manthalu</w:t>
            </w:r>
            <w:proofErr w:type="spellEnd"/>
          </w:p>
        </w:tc>
        <w:tc>
          <w:tcPr>
            <w:tcW w:w="2573" w:type="dxa"/>
          </w:tcPr>
          <w:p w14:paraId="60929CA8" w14:textId="5FCB5087" w:rsidR="002953B2" w:rsidRDefault="002953B2" w:rsidP="00AB2C02">
            <w:hyperlink r:id="rId42" w:history="1">
              <w:r w:rsidRPr="000D05D8">
                <w:rPr>
                  <w:rStyle w:val="Hyperlink"/>
                </w:rPr>
                <w:t>cmanthalu@oxfam.org.uk</w:t>
              </w:r>
            </w:hyperlink>
          </w:p>
          <w:p w14:paraId="5A7E2C60" w14:textId="15DD2F3A" w:rsidR="002953B2" w:rsidRPr="002A201C" w:rsidRDefault="002953B2" w:rsidP="00AB2C02">
            <w:r>
              <w:t>0999005535</w:t>
            </w:r>
          </w:p>
        </w:tc>
        <w:tc>
          <w:tcPr>
            <w:tcW w:w="2266" w:type="dxa"/>
          </w:tcPr>
          <w:p w14:paraId="357945FA" w14:textId="3A8DCBEA" w:rsidR="002953B2" w:rsidRPr="002A201C" w:rsidRDefault="002953B2" w:rsidP="00AB2C02">
            <w:r>
              <w:t>31 December 2021</w:t>
            </w:r>
          </w:p>
        </w:tc>
        <w:tc>
          <w:tcPr>
            <w:tcW w:w="2266" w:type="dxa"/>
          </w:tcPr>
          <w:p w14:paraId="087E5F44" w14:textId="77777777" w:rsidR="002953B2" w:rsidRPr="002A201C" w:rsidRDefault="002953B2" w:rsidP="00AB2C02"/>
        </w:tc>
      </w:tr>
      <w:tr w:rsidR="002953B2" w:rsidRPr="002A201C" w14:paraId="7CF82AAC" w14:textId="77777777" w:rsidTr="002953B2">
        <w:tc>
          <w:tcPr>
            <w:tcW w:w="2265" w:type="dxa"/>
          </w:tcPr>
          <w:p w14:paraId="7CE92351" w14:textId="5789FC53" w:rsidR="002953B2" w:rsidRDefault="002953B2" w:rsidP="00AB2C02">
            <w:r>
              <w:t xml:space="preserve">Gloria </w:t>
            </w:r>
            <w:proofErr w:type="spellStart"/>
            <w:r>
              <w:t>Mijiga</w:t>
            </w:r>
            <w:proofErr w:type="spellEnd"/>
            <w:r>
              <w:t xml:space="preserve"> </w:t>
            </w:r>
            <w:proofErr w:type="spellStart"/>
            <w:r>
              <w:t>Kamoto</w:t>
            </w:r>
            <w:proofErr w:type="spellEnd"/>
          </w:p>
        </w:tc>
        <w:tc>
          <w:tcPr>
            <w:tcW w:w="2573" w:type="dxa"/>
          </w:tcPr>
          <w:p w14:paraId="68A45AD4" w14:textId="5771FED3" w:rsidR="002953B2" w:rsidRDefault="002953B2" w:rsidP="00AB2C02">
            <w:hyperlink r:id="rId43" w:history="1">
              <w:r w:rsidRPr="000D05D8">
                <w:rPr>
                  <w:rStyle w:val="Hyperlink"/>
                </w:rPr>
                <w:t>Gloria@cepa.org</w:t>
              </w:r>
            </w:hyperlink>
          </w:p>
          <w:p w14:paraId="16FCD7A2" w14:textId="4B49D1FA" w:rsidR="002953B2" w:rsidRDefault="002953B2" w:rsidP="00AB2C02">
            <w:r>
              <w:t>0888675938</w:t>
            </w:r>
          </w:p>
        </w:tc>
        <w:tc>
          <w:tcPr>
            <w:tcW w:w="2266" w:type="dxa"/>
          </w:tcPr>
          <w:p w14:paraId="7CE92968" w14:textId="6A5C81DF" w:rsidR="002953B2" w:rsidRPr="002953B2" w:rsidRDefault="002953B2" w:rsidP="00AB2C02">
            <w:pPr>
              <w:rPr>
                <w:b/>
              </w:rPr>
            </w:pPr>
            <w:r>
              <w:t>31 December 2021</w:t>
            </w:r>
          </w:p>
        </w:tc>
        <w:tc>
          <w:tcPr>
            <w:tcW w:w="2266" w:type="dxa"/>
          </w:tcPr>
          <w:p w14:paraId="17E66688" w14:textId="77777777" w:rsidR="002953B2" w:rsidRPr="002A201C" w:rsidRDefault="002953B2" w:rsidP="00AB2C02"/>
        </w:tc>
      </w:tr>
    </w:tbl>
    <w:p w14:paraId="41E3ED38" w14:textId="77777777" w:rsidR="00B108FA" w:rsidRPr="002A201C" w:rsidRDefault="00B108FA" w:rsidP="00B108FA"/>
    <w:p w14:paraId="6010505D" w14:textId="77777777" w:rsidR="00B108FA" w:rsidRPr="002A201C" w:rsidRDefault="00B108FA" w:rsidP="00B108FA">
      <w:pPr>
        <w:rPr>
          <w:b/>
          <w:bCs/>
        </w:rPr>
      </w:pPr>
    </w:p>
    <w:p w14:paraId="6CE7E383" w14:textId="77777777" w:rsidR="00B108FA" w:rsidRPr="002A201C" w:rsidRDefault="00B108FA" w:rsidP="00B108FA">
      <w:pPr>
        <w:rPr>
          <w:rFonts w:eastAsiaTheme="majorEastAsia" w:cstheme="majorBidi"/>
          <w:color w:val="2F5496" w:themeColor="accent1" w:themeShade="BF"/>
          <w:sz w:val="32"/>
          <w:szCs w:val="32"/>
          <w:highlight w:val="yellow"/>
        </w:rPr>
      </w:pPr>
      <w:r w:rsidRPr="002A201C">
        <w:rPr>
          <w:highlight w:val="yellow"/>
        </w:rPr>
        <w:br w:type="page"/>
      </w:r>
    </w:p>
    <w:p w14:paraId="17100FBB" w14:textId="77777777" w:rsidR="00B108FA" w:rsidRPr="002A201C" w:rsidRDefault="00B108FA" w:rsidP="00B108FA">
      <w:pPr>
        <w:pStyle w:val="Heading1"/>
        <w:rPr>
          <w:rFonts w:ascii="Franklin Gothic Book" w:hAnsi="Franklin Gothic Book"/>
        </w:rPr>
      </w:pPr>
      <w:bookmarkStart w:id="23" w:name="_Toc96960965"/>
      <w:r w:rsidRPr="002A201C">
        <w:rPr>
          <w:rFonts w:ascii="Franklin Gothic Book" w:hAnsi="Franklin Gothic Book"/>
        </w:rPr>
        <w:lastRenderedPageBreak/>
        <w:t>For Validation team’s use: Guiding questions for consultations on stakeholder engagement</w:t>
      </w:r>
      <w:bookmarkEnd w:id="23"/>
    </w:p>
    <w:p w14:paraId="5E382537" w14:textId="77777777" w:rsidR="00B108FA" w:rsidRPr="002A201C" w:rsidRDefault="00B108FA" w:rsidP="00B108FA">
      <w:pPr>
        <w:rPr>
          <w:b/>
          <w:bCs/>
        </w:rPr>
      </w:pPr>
    </w:p>
    <w:p w14:paraId="2AF8963C" w14:textId="77777777" w:rsidR="00B108FA" w:rsidRPr="002A201C" w:rsidRDefault="00B108FA" w:rsidP="00B108FA">
      <w:pPr>
        <w:pStyle w:val="ListParagraph"/>
        <w:numPr>
          <w:ilvl w:val="0"/>
          <w:numId w:val="13"/>
        </w:numPr>
        <w:spacing w:before="0" w:after="160" w:line="259" w:lineRule="auto"/>
        <w:ind w:left="714" w:hanging="357"/>
      </w:pPr>
      <w:r w:rsidRPr="002A201C">
        <w:t>What are the key strengths of the constituency’s engagement in the EITI?</w:t>
      </w:r>
    </w:p>
    <w:p w14:paraId="1DA83AD0" w14:textId="77777777" w:rsidR="00B108FA" w:rsidRPr="002A201C" w:rsidRDefault="00B108FA" w:rsidP="00B108FA">
      <w:pPr>
        <w:pStyle w:val="ListParagraph"/>
        <w:numPr>
          <w:ilvl w:val="0"/>
          <w:numId w:val="13"/>
        </w:numPr>
        <w:spacing w:before="0" w:after="160" w:line="259" w:lineRule="auto"/>
        <w:ind w:left="714" w:hanging="357"/>
      </w:pPr>
      <w:r w:rsidRPr="002A201C">
        <w:t xml:space="preserve">Obstacles or barriers to participation in the EITI, including related to any of the provisions of the civil society protocol?  </w:t>
      </w:r>
    </w:p>
    <w:p w14:paraId="59E50E2F" w14:textId="77777777" w:rsidR="00B108FA" w:rsidRPr="002A201C" w:rsidRDefault="00B108FA" w:rsidP="00B108FA">
      <w:pPr>
        <w:pStyle w:val="ListParagraph"/>
        <w:numPr>
          <w:ilvl w:val="0"/>
          <w:numId w:val="13"/>
        </w:numPr>
        <w:spacing w:before="0" w:after="160" w:line="259" w:lineRule="auto"/>
        <w:ind w:left="714" w:hanging="357"/>
      </w:pPr>
      <w:r w:rsidRPr="002A201C">
        <w:t>Did actors from other constituencies attempt to influence the MSG nomination process or constituency coordination?</w:t>
      </w:r>
    </w:p>
    <w:p w14:paraId="435E0BFF" w14:textId="77777777" w:rsidR="00B108FA" w:rsidRPr="002A201C" w:rsidRDefault="00B108FA" w:rsidP="00B108FA">
      <w:pPr>
        <w:pStyle w:val="ListParagraph"/>
        <w:numPr>
          <w:ilvl w:val="0"/>
          <w:numId w:val="13"/>
        </w:numPr>
        <w:spacing w:before="0" w:after="160" w:line="259" w:lineRule="auto"/>
        <w:ind w:left="714" w:hanging="357"/>
      </w:pPr>
      <w:r w:rsidRPr="002A201C">
        <w:t xml:space="preserve">What are the constituency’s (or </w:t>
      </w:r>
      <w:proofErr w:type="spellStart"/>
      <w:r w:rsidRPr="002A201C">
        <w:t>organisation’s</w:t>
      </w:r>
      <w:proofErr w:type="spellEnd"/>
      <w:r w:rsidRPr="002A201C">
        <w:t>) priorities for EITI?</w:t>
      </w:r>
    </w:p>
    <w:p w14:paraId="09FF1732" w14:textId="77777777" w:rsidR="00B108FA" w:rsidRPr="002A201C" w:rsidRDefault="00B108FA" w:rsidP="00B108FA">
      <w:pPr>
        <w:pStyle w:val="ListParagraph"/>
        <w:numPr>
          <w:ilvl w:val="0"/>
          <w:numId w:val="13"/>
        </w:numPr>
        <w:spacing w:before="0" w:after="160" w:line="259" w:lineRule="auto"/>
        <w:ind w:left="714" w:hanging="357"/>
      </w:pPr>
      <w:r w:rsidRPr="002A201C">
        <w:t xml:space="preserve">To what extent are the constituency’s or </w:t>
      </w:r>
      <w:proofErr w:type="spellStart"/>
      <w:r w:rsidRPr="002A201C">
        <w:t>organisation’s</w:t>
      </w:r>
      <w:proofErr w:type="spellEnd"/>
      <w:r w:rsidRPr="002A201C">
        <w:t xml:space="preserve"> priorities reflected in EITI implementation?</w:t>
      </w:r>
    </w:p>
    <w:p w14:paraId="1A299FAD" w14:textId="77777777" w:rsidR="00B108FA" w:rsidRPr="002A201C" w:rsidRDefault="00B108FA" w:rsidP="00B108FA">
      <w:pPr>
        <w:pStyle w:val="ListParagraph"/>
        <w:numPr>
          <w:ilvl w:val="0"/>
          <w:numId w:val="13"/>
        </w:numPr>
        <w:spacing w:before="0" w:after="160" w:line="259" w:lineRule="auto"/>
        <w:ind w:left="714" w:hanging="357"/>
      </w:pPr>
      <w:r w:rsidRPr="002A201C">
        <w:t>Are other constituencies fully, actively and effectively engaged in EITI implementation?</w:t>
      </w:r>
    </w:p>
    <w:p w14:paraId="49DF6067" w14:textId="77777777" w:rsidR="00B108FA" w:rsidRPr="002A201C" w:rsidRDefault="00B108FA" w:rsidP="00B108FA">
      <w:pPr>
        <w:pStyle w:val="ListParagraph"/>
        <w:numPr>
          <w:ilvl w:val="0"/>
          <w:numId w:val="13"/>
        </w:numPr>
        <w:spacing w:before="0" w:after="160" w:line="259" w:lineRule="auto"/>
        <w:ind w:left="714" w:hanging="357"/>
      </w:pPr>
      <w:r w:rsidRPr="002A201C">
        <w:t>Any other remarks, including commentary on the MSG’s functioning.</w:t>
      </w:r>
    </w:p>
    <w:p w14:paraId="19821DDF" w14:textId="77777777" w:rsidR="00B108FA" w:rsidRPr="002A201C" w:rsidRDefault="00B108FA" w:rsidP="00B108FA">
      <w:pPr>
        <w:pStyle w:val="ListParagraph"/>
        <w:numPr>
          <w:ilvl w:val="0"/>
          <w:numId w:val="13"/>
        </w:numPr>
        <w:spacing w:before="0" w:after="160" w:line="259" w:lineRule="auto"/>
        <w:ind w:left="714" w:hanging="357"/>
      </w:pPr>
      <w:r w:rsidRPr="002A201C">
        <w:t>For stakeholders not on the MSG: Commentary on opportunities to provide input to the MSG’s work or agenda. Commentary on the representativeness of constituency MSG members, possible conflicts of interest and the openness of the MSG nomination process.</w:t>
      </w:r>
    </w:p>
    <w:p w14:paraId="2FC0AE4F" w14:textId="77777777" w:rsidR="00B108FA" w:rsidRPr="002A201C" w:rsidRDefault="00B108FA" w:rsidP="00B108FA">
      <w:pPr>
        <w:pStyle w:val="ListParagraph"/>
        <w:numPr>
          <w:ilvl w:val="0"/>
          <w:numId w:val="13"/>
        </w:numPr>
        <w:spacing w:before="0" w:after="160" w:line="259" w:lineRule="auto"/>
        <w:ind w:left="714" w:hanging="357"/>
      </w:pPr>
      <w:r w:rsidRPr="002A201C">
        <w:t>Context-specific questions arising from the written input to clarify or seek further information.</w:t>
      </w:r>
    </w:p>
    <w:p w14:paraId="0DEBCC51" w14:textId="77777777" w:rsidR="00B108FA" w:rsidRPr="002A201C" w:rsidRDefault="00B108FA" w:rsidP="00B108FA"/>
    <w:p w14:paraId="2A09FB12" w14:textId="77777777" w:rsidR="00B108FA" w:rsidRPr="002A201C" w:rsidRDefault="00B108FA" w:rsidP="00B108FA"/>
    <w:p w14:paraId="5BF1AB7E" w14:textId="77777777" w:rsidR="00B108FA" w:rsidRPr="002A201C" w:rsidRDefault="00B108FA" w:rsidP="00B108FA">
      <w:r w:rsidRPr="002A201C">
        <w:br w:type="page"/>
      </w:r>
    </w:p>
    <w:p w14:paraId="614CE553" w14:textId="77777777" w:rsidR="00B108FA" w:rsidRPr="002A201C" w:rsidRDefault="00B108FA" w:rsidP="00B108FA">
      <w:pPr>
        <w:pStyle w:val="Heading1"/>
        <w:rPr>
          <w:rFonts w:ascii="Franklin Gothic Book" w:hAnsi="Franklin Gothic Book"/>
        </w:rPr>
      </w:pPr>
      <w:bookmarkStart w:id="24" w:name="_Toc96960966"/>
      <w:r w:rsidRPr="002A201C">
        <w:rPr>
          <w:rFonts w:ascii="Franklin Gothic Book" w:hAnsi="Franklin Gothic Book"/>
        </w:rPr>
        <w:lastRenderedPageBreak/>
        <w:t>For Validation team’s use: Template for “Call for views on stakeholder engagement”</w:t>
      </w:r>
      <w:bookmarkEnd w:id="24"/>
    </w:p>
    <w:p w14:paraId="5E069836" w14:textId="77777777" w:rsidR="00B108FA" w:rsidRPr="002A201C" w:rsidRDefault="00B108FA" w:rsidP="00B108FA"/>
    <w:p w14:paraId="3E0A4182" w14:textId="77777777" w:rsidR="00B108FA" w:rsidRPr="002A201C" w:rsidRDefault="00B108FA" w:rsidP="00B108FA">
      <w:pPr>
        <w:rPr>
          <w:rFonts w:cstheme="minorHAnsi"/>
          <w:b/>
          <w:bCs/>
          <w:sz w:val="24"/>
          <w:lang w:eastAsia="en-GB"/>
        </w:rPr>
      </w:pPr>
      <w:r w:rsidRPr="002A201C">
        <w:rPr>
          <w:rFonts w:cstheme="minorHAnsi"/>
          <w:b/>
          <w:bCs/>
          <w:sz w:val="24"/>
          <w:lang w:eastAsia="en-GB"/>
        </w:rPr>
        <w:t>Call for views on progress in EITI implementation in [country]</w:t>
      </w:r>
    </w:p>
    <w:p w14:paraId="2A7FF5AA" w14:textId="77777777" w:rsidR="00B108FA" w:rsidRPr="002A201C" w:rsidRDefault="00B108FA" w:rsidP="00B108FA">
      <w:pPr>
        <w:rPr>
          <w:rFonts w:cstheme="minorHAnsi"/>
          <w:lang w:eastAsia="en-GB"/>
        </w:rPr>
      </w:pPr>
      <w:r w:rsidRPr="002A201C">
        <w:rPr>
          <w:rFonts w:cstheme="minorHAnsi"/>
          <w:lang w:eastAsia="en-GB"/>
        </w:rPr>
        <w:t>[Summary of status of implementation, including the commencement date of Validation and the outcome of the previous Validation,]</w:t>
      </w:r>
    </w:p>
    <w:p w14:paraId="0A0041A5" w14:textId="77777777" w:rsidR="00B108FA" w:rsidRPr="002A201C" w:rsidRDefault="00B108FA" w:rsidP="00B108FA">
      <w:pPr>
        <w:rPr>
          <w:rFonts w:cstheme="minorHAnsi"/>
          <w:lang w:eastAsia="en-GB"/>
        </w:rPr>
      </w:pPr>
      <w:r w:rsidRPr="002A201C">
        <w:rPr>
          <w:rFonts w:cstheme="minorHAnsi"/>
          <w:lang w:eastAsia="en-GB"/>
        </w:rPr>
        <w:t>The EITI International Secretariat is seeking stakeholder views on [Country’s] progress in implementing the EITI Standard between [</w:t>
      </w:r>
      <w:proofErr w:type="gramStart"/>
      <w:r w:rsidRPr="002A201C">
        <w:rPr>
          <w:rFonts w:cstheme="minorHAnsi"/>
          <w:lang w:eastAsia="en-GB"/>
        </w:rPr>
        <w:t>period</w:t>
      </w:r>
      <w:proofErr w:type="gramEnd"/>
      <w:r w:rsidRPr="002A201C">
        <w:rPr>
          <w:rFonts w:cstheme="minorHAnsi"/>
          <w:lang w:eastAsia="en-GB"/>
        </w:rPr>
        <w:t xml:space="preserve"> under review]. Stakeholders are requested to send views to [contacts of Validation team members] by [Validation commencement date].</w:t>
      </w:r>
    </w:p>
    <w:p w14:paraId="46E303F9" w14:textId="77777777" w:rsidR="00B108FA" w:rsidRPr="002A201C" w:rsidRDefault="00B108FA" w:rsidP="00B108FA">
      <w:pPr>
        <w:rPr>
          <w:rFonts w:cstheme="minorHAnsi"/>
          <w:lang w:eastAsia="en-GB"/>
        </w:rPr>
      </w:pPr>
      <w:r w:rsidRPr="002A201C">
        <w:rPr>
          <w:rFonts w:cstheme="minorHAnsi"/>
          <w:lang w:eastAsia="en-GB"/>
        </w:rPr>
        <w:t>The EITI Standard requires that the government, extractive companies and civil society are fully, actively and effectively engaged in EITI implementation. The Secretariat is seeking views on the following questions:</w:t>
      </w:r>
    </w:p>
    <w:p w14:paraId="0E1C47AB"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the government, extractive companies and civil society fully, actively and effectively engaged in EITI implementation?</w:t>
      </w:r>
    </w:p>
    <w:p w14:paraId="6DF62749"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there any obstacles or barriers to the participation of any of these constituencies or their sub-groups in EITI implementation?</w:t>
      </w:r>
    </w:p>
    <w:p w14:paraId="174E1641" w14:textId="77777777" w:rsidR="00B108FA" w:rsidRPr="002A201C" w:rsidRDefault="00B108FA" w:rsidP="00B108FA">
      <w:pPr>
        <w:pStyle w:val="ListParagraph"/>
        <w:rPr>
          <w:rFonts w:cstheme="minorHAnsi"/>
          <w:lang w:eastAsia="en-GB"/>
        </w:rPr>
      </w:pPr>
    </w:p>
    <w:p w14:paraId="29B88379" w14:textId="77777777" w:rsidR="00B108FA" w:rsidRPr="002A201C" w:rsidRDefault="00B108FA" w:rsidP="00B108FA">
      <w:pPr>
        <w:rPr>
          <w:rFonts w:cstheme="minorHAnsi"/>
          <w:lang w:eastAsia="en-GB"/>
        </w:rPr>
      </w:pPr>
      <w:r w:rsidRPr="002A201C">
        <w:rPr>
          <w:rFonts w:cstheme="minorHAnsi"/>
          <w:lang w:eastAsia="en-GB"/>
        </w:rPr>
        <w:t xml:space="preserve">Civil society engagement in the EITI will be assessed in accordance with EITI Protocol: Participation of civil society. Stakeholders are requested to provide input on [Country’s] adherence with the protocol. </w:t>
      </w:r>
    </w:p>
    <w:p w14:paraId="269873DA" w14:textId="77777777" w:rsidR="00B108FA" w:rsidRPr="002A201C" w:rsidRDefault="00B108FA" w:rsidP="00B108FA">
      <w:pPr>
        <w:rPr>
          <w:rFonts w:cstheme="minorHAnsi"/>
          <w:lang w:eastAsia="en-GB"/>
        </w:rPr>
      </w:pPr>
      <w:r w:rsidRPr="002A201C">
        <w:rPr>
          <w:rFonts w:cstheme="minorHAnsi"/>
          <w:lang w:eastAsia="en-GB"/>
        </w:rPr>
        <w:t xml:space="preserve">Any concerns related to potential breaches of the protocol should be accompanied with a description of the related incident, including its timing, actors involved and the link to the EITI process. If available, supporting documentation should be provided. Stakeholders may also indicate which provision of the civil society protocol they consider the </w:t>
      </w:r>
      <w:proofErr w:type="gramStart"/>
      <w:r w:rsidRPr="002A201C">
        <w:rPr>
          <w:rFonts w:cstheme="minorHAnsi"/>
          <w:lang w:eastAsia="en-GB"/>
        </w:rPr>
        <w:t>breach(</w:t>
      </w:r>
      <w:proofErr w:type="spellStart"/>
      <w:proofErr w:type="gramEnd"/>
      <w:r w:rsidRPr="002A201C">
        <w:rPr>
          <w:rFonts w:cstheme="minorHAnsi"/>
          <w:lang w:eastAsia="en-GB"/>
        </w:rPr>
        <w:t>es</w:t>
      </w:r>
      <w:proofErr w:type="spellEnd"/>
      <w:r w:rsidRPr="002A201C">
        <w:rPr>
          <w:rFonts w:cstheme="minorHAnsi"/>
          <w:lang w:eastAsia="en-GB"/>
        </w:rPr>
        <w:t xml:space="preserve">) to relate to. Responses will be </w:t>
      </w:r>
      <w:proofErr w:type="spellStart"/>
      <w:r w:rsidRPr="002A201C">
        <w:rPr>
          <w:rFonts w:cstheme="minorHAnsi"/>
          <w:lang w:eastAsia="en-GB"/>
        </w:rPr>
        <w:t>anonymised</w:t>
      </w:r>
      <w:proofErr w:type="spellEnd"/>
      <w:r w:rsidRPr="002A201C">
        <w:rPr>
          <w:rFonts w:cstheme="minorHAnsi"/>
          <w:lang w:eastAsia="en-GB"/>
        </w:rPr>
        <w:t xml:space="preserve"> and be kept confidential.</w:t>
      </w:r>
    </w:p>
    <w:p w14:paraId="41A14331" w14:textId="77777777" w:rsidR="00B108FA" w:rsidRPr="002A201C" w:rsidRDefault="00B108FA" w:rsidP="00B108FA">
      <w:pPr>
        <w:rPr>
          <w:rFonts w:cstheme="minorHAnsi"/>
          <w:lang w:eastAsia="en-GB"/>
        </w:rPr>
      </w:pPr>
      <w:r w:rsidRPr="002A201C">
        <w:rPr>
          <w:rFonts w:cstheme="minorHAnsi"/>
          <w:lang w:eastAsia="en-GB"/>
        </w:rPr>
        <w:t>The Secretariat is seeking views on the following questions related to civil society engagement:</w:t>
      </w:r>
    </w:p>
    <w:p w14:paraId="629B9633"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proofErr w:type="gramStart"/>
      <w:r w:rsidRPr="002A201C">
        <w:rPr>
          <w:rFonts w:cstheme="minorHAnsi"/>
          <w:lang w:eastAsia="en-GB"/>
        </w:rPr>
        <w:t>Are</w:t>
      </w:r>
      <w:proofErr w:type="gramEnd"/>
      <w:r w:rsidRPr="002A201C">
        <w:rPr>
          <w:rFonts w:cstheme="minorHAnsi"/>
          <w:lang w:eastAsia="en-GB"/>
        </w:rPr>
        <w:t xml:space="preserve"> civil society </w:t>
      </w:r>
      <w:proofErr w:type="spellStart"/>
      <w:r w:rsidRPr="002A201C">
        <w:rPr>
          <w:rFonts w:cstheme="minorHAnsi"/>
          <w:lang w:eastAsia="en-GB"/>
        </w:rPr>
        <w:t>organisations</w:t>
      </w:r>
      <w:proofErr w:type="spellEnd"/>
      <w:r w:rsidRPr="002A201C">
        <w:rPr>
          <w:rFonts w:cstheme="minorHAnsi"/>
          <w:lang w:eastAsia="en-GB"/>
        </w:rPr>
        <w:t xml:space="preserve"> able to engage in public debate related to the EITI process and express opinions about the EITI process without restraint, coercion or reprisal?</w:t>
      </w:r>
    </w:p>
    <w:p w14:paraId="05DE15D9"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civil society representatives able to operate freely in relation to the EITI process?</w:t>
      </w:r>
    </w:p>
    <w:p w14:paraId="33F8C7DA"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civil society representatives able to communicate and cooperate with each other regarding the EITI process?</w:t>
      </w:r>
    </w:p>
    <w:p w14:paraId="6A17BB80"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civil society representatives able to be fully, actively and effectively engaged in the design, implementation, monitoring and evaluation of the EITI process?</w:t>
      </w:r>
    </w:p>
    <w:p w14:paraId="2B811E61"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 xml:space="preserve">Are civil society representatives able to speak freely on transparency and natural resource governance issues, and ensure that the EITI contributes to public debate? </w:t>
      </w:r>
    </w:p>
    <w:p w14:paraId="137732E7" w14:textId="77777777" w:rsidR="00B108FA" w:rsidRPr="002A201C" w:rsidRDefault="00B108FA" w:rsidP="00B108FA">
      <w:pPr>
        <w:pStyle w:val="ListParagraph"/>
        <w:rPr>
          <w:rFonts w:cstheme="minorHAnsi"/>
          <w:lang w:eastAsia="en-GB"/>
        </w:rPr>
      </w:pPr>
    </w:p>
    <w:p w14:paraId="5EE87C37" w14:textId="77777777" w:rsidR="00B108FA" w:rsidRPr="002A201C" w:rsidRDefault="00B108FA" w:rsidP="00B108FA">
      <w:pPr>
        <w:rPr>
          <w:rFonts w:cstheme="minorHAnsi"/>
          <w:lang w:eastAsia="en-GB"/>
        </w:rPr>
      </w:pPr>
      <w:r w:rsidRPr="002A201C">
        <w:rPr>
          <w:rFonts w:cstheme="minorHAnsi"/>
          <w:lang w:eastAsia="en-GB"/>
        </w:rPr>
        <w:t xml:space="preserve">For purposes of the protocol, ‘civil society representatives’ refer to civil society representatives who are substantively involved in the EITI process, including but not limited to members of the multi-stakeholder group. The ‘EITI process’ refers to activities related to preparing for EITI sign-up; MSG meetings; CSO </w:t>
      </w:r>
      <w:r w:rsidRPr="002A201C">
        <w:rPr>
          <w:rFonts w:cstheme="minorHAnsi"/>
          <w:lang w:eastAsia="en-GB"/>
        </w:rPr>
        <w:lastRenderedPageBreak/>
        <w:t>constituency side-meetings on EITI, including interactions with MSG representatives; producing EITI Reports; producing materials or conducting analysis on EITI Reports; expressing views related to EITI activities; and expressing views related to natural resource governance.</w:t>
      </w:r>
    </w:p>
    <w:p w14:paraId="273F4DA5" w14:textId="53A52A2D" w:rsidR="000A7397" w:rsidRPr="000A7397" w:rsidRDefault="000A7397" w:rsidP="0089747F">
      <w:pPr>
        <w:spacing w:after="120" w:line="276" w:lineRule="auto"/>
        <w:rPr>
          <w:color w:val="595959"/>
          <w:szCs w:val="22"/>
        </w:rPr>
      </w:pPr>
    </w:p>
    <w:sectPr w:rsidR="000A7397" w:rsidRPr="000A7397" w:rsidSect="00AC517E">
      <w:headerReference w:type="default" r:id="rId44"/>
      <w:footerReference w:type="default" r:id="rId45"/>
      <w:headerReference w:type="first" r:id="rId46"/>
      <w:footerReference w:type="first" r:id="rId47"/>
      <w:pgSz w:w="11901" w:h="16840"/>
      <w:pgMar w:top="762" w:right="702"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308E2" w14:textId="77777777" w:rsidR="00AF121A" w:rsidRDefault="00AF121A" w:rsidP="00347D13">
      <w:r>
        <w:separator/>
      </w:r>
    </w:p>
  </w:endnote>
  <w:endnote w:type="continuationSeparator" w:id="0">
    <w:p w14:paraId="68C9096E" w14:textId="77777777" w:rsidR="00AF121A" w:rsidRDefault="00AF121A"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SemiCond">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OldStyle">
    <w:panose1 w:val="00000000000000000000"/>
    <w:charset w:val="00"/>
    <w:family w:val="swiss"/>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D127" w14:textId="77777777" w:rsidR="003B3E6B" w:rsidRPr="00673135" w:rsidRDefault="003B3E6B" w:rsidP="00673135">
    <w:pPr>
      <w:pStyle w:val="Footer"/>
    </w:pPr>
    <w:r w:rsidRPr="00382E14">
      <w:rPr>
        <w:noProof/>
        <w:sz w:val="16"/>
        <w:szCs w:val="16"/>
      </w:rPr>
      <mc:AlternateContent>
        <mc:Choice Requires="wps">
          <w:drawing>
            <wp:anchor distT="0" distB="0" distL="114300" distR="114300" simplePos="0" relativeHeight="25175500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75188F88" w14:textId="77777777" w:rsidR="003B3E6B" w:rsidRPr="00544AAC" w:rsidRDefault="003B3E6B"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174A45">
                            <w:rPr>
                              <w:rFonts w:ascii="Franklin Gothic Medium" w:hAnsi="Franklin Gothic Medium"/>
                              <w:noProof/>
                              <w:color w:val="000000"/>
                              <w:sz w:val="20"/>
                              <w:szCs w:val="20"/>
                            </w:rPr>
                            <w:t>2</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3B3E6B" w:rsidRDefault="003B3E6B" w:rsidP="00382E14"/>
                        <w:p w14:paraId="2EA5297D" w14:textId="77777777" w:rsidR="003B3E6B" w:rsidRDefault="003B3E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" filled="f" stroked="f">
              <v:path arrowok="t"/>
              <v:textbox>
                <w:txbxContent>
                  <w:p w14:paraId="75188F88" w14:textId="77777777" w:rsidR="003B3E6B" w:rsidRPr="00544AAC" w:rsidRDefault="003B3E6B"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174A45">
                      <w:rPr>
                        <w:rFonts w:ascii="Franklin Gothic Medium" w:hAnsi="Franklin Gothic Medium"/>
                        <w:noProof/>
                        <w:color w:val="000000"/>
                        <w:sz w:val="20"/>
                        <w:szCs w:val="20"/>
                      </w:rPr>
                      <w:t>2</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3B3E6B" w:rsidRDefault="003B3E6B" w:rsidP="00382E14"/>
                  <w:p w14:paraId="2EA5297D" w14:textId="77777777" w:rsidR="003B3E6B" w:rsidRDefault="003B3E6B"/>
                </w:txbxContent>
              </v:textbox>
            </v:shape>
          </w:pict>
        </mc:Fallback>
      </mc:AlternateContent>
    </w:r>
    <w:r w:rsidRPr="00382E14">
      <w:rPr>
        <w:noProof/>
        <w:sz w:val="16"/>
        <w:szCs w:val="16"/>
      </w:rPr>
      <mc:AlternateContent>
        <mc:Choice Requires="wps">
          <w:drawing>
            <wp:anchor distT="0" distB="0" distL="114300" distR="114300" simplePos="0" relativeHeight="251715072"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485580D0" w14:textId="77777777" w:rsidR="003B3E6B" w:rsidRPr="00382E14" w:rsidRDefault="003B3E6B"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133B972A" w14:textId="77777777" w:rsidR="003B3E6B" w:rsidRPr="00382E14" w:rsidRDefault="003B3E6B"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3B3E6B" w:rsidRPr="00382E14" w:rsidRDefault="003B3E6B" w:rsidP="00756FF7">
                          <w:pPr>
                            <w:rPr>
                              <w:sz w:val="16"/>
                              <w:szCs w:val="16"/>
                            </w:rPr>
                          </w:pPr>
                        </w:p>
                        <w:p w14:paraId="03165DD6" w14:textId="77777777" w:rsidR="003B3E6B" w:rsidRPr="00382E14" w:rsidRDefault="003B3E6B"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" filled="f" stroked="f">
              <v:path arrowok="t"/>
              <v:textbox>
                <w:txbxContent>
                  <w:p w14:paraId="485580D0" w14:textId="77777777" w:rsidR="003B3E6B" w:rsidRPr="00382E14" w:rsidRDefault="003B3E6B"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133B972A" w14:textId="77777777" w:rsidR="003B3E6B" w:rsidRPr="00382E14" w:rsidRDefault="003B3E6B"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3B3E6B" w:rsidRPr="00382E14" w:rsidRDefault="003B3E6B" w:rsidP="00756FF7">
                    <w:pPr>
                      <w:rPr>
                        <w:sz w:val="16"/>
                        <w:szCs w:val="16"/>
                      </w:rPr>
                    </w:pPr>
                  </w:p>
                  <w:p w14:paraId="03165DD6" w14:textId="77777777" w:rsidR="003B3E6B" w:rsidRPr="00382E14" w:rsidRDefault="003B3E6B" w:rsidP="00382E14">
                    <w:pPr>
                      <w:rPr>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32184" w14:textId="77777777" w:rsidR="003B3E6B" w:rsidRPr="00004E42" w:rsidRDefault="003B3E6B" w:rsidP="00382E14">
    <w:pPr>
      <w:spacing w:line="276" w:lineRule="auto"/>
      <w:rPr>
        <w:sz w:val="16"/>
        <w:szCs w:val="16"/>
      </w:rPr>
    </w:pPr>
    <w:r w:rsidRPr="00382E14">
      <w:rPr>
        <w:noProof/>
        <w:sz w:val="16"/>
        <w:szCs w:val="16"/>
      </w:rPr>
      <mc:AlternateContent>
        <mc:Choice Requires="wps">
          <w:drawing>
            <wp:anchor distT="0" distB="0" distL="114300" distR="114300" simplePos="0" relativeHeight="251669504"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71E5CAFB" w14:textId="77777777" w:rsidR="003B3E6B" w:rsidRPr="00544AAC" w:rsidRDefault="003B3E6B"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174A45">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3B3E6B" w:rsidRDefault="003B3E6B" w:rsidP="00382E14"/>
                        <w:p w14:paraId="47CA60C0" w14:textId="77777777" w:rsidR="003B3E6B" w:rsidRDefault="003B3E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" filled="f" stroked="f">
              <v:path arrowok="t"/>
              <v:textbox>
                <w:txbxContent>
                  <w:p w14:paraId="71E5CAFB" w14:textId="77777777" w:rsidR="003B3E6B" w:rsidRPr="00544AAC" w:rsidRDefault="003B3E6B"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174A45">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3B3E6B" w:rsidRDefault="003B3E6B" w:rsidP="00382E14"/>
                  <w:p w14:paraId="47CA60C0" w14:textId="77777777" w:rsidR="003B3E6B" w:rsidRDefault="003B3E6B"/>
                </w:txbxContent>
              </v:textbox>
            </v:shape>
          </w:pict>
        </mc:Fallback>
      </mc:AlternateContent>
    </w:r>
    <w:r w:rsidRPr="00382E14">
      <w:rPr>
        <w:noProof/>
        <w:sz w:val="16"/>
        <w:szCs w:val="16"/>
      </w:rPr>
      <mc:AlternateContent>
        <mc:Choice Requires="wps">
          <w:drawing>
            <wp:anchor distT="0" distB="0" distL="114300" distR="114300" simplePos="0" relativeHeight="251660288"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0EF1E666" w14:textId="77777777" w:rsidR="003B3E6B" w:rsidRPr="00382E14" w:rsidRDefault="003B3E6B"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71209AA3" w14:textId="77777777" w:rsidR="003B3E6B" w:rsidRPr="00382E14" w:rsidRDefault="003B3E6B"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0AD95947" w14:textId="77777777" w:rsidR="003B3E6B" w:rsidRPr="00382E14" w:rsidRDefault="003B3E6B"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" filled="f" stroked="f">
              <v:path arrowok="t"/>
              <v:textbox>
                <w:txbxContent>
                  <w:p w14:paraId="0EF1E666" w14:textId="77777777" w:rsidR="003B3E6B" w:rsidRPr="00382E14" w:rsidRDefault="003B3E6B"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71209AA3" w14:textId="77777777" w:rsidR="003B3E6B" w:rsidRPr="00382E14" w:rsidRDefault="003B3E6B"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0AD95947" w14:textId="77777777" w:rsidR="003B3E6B" w:rsidRPr="00382E14" w:rsidRDefault="003B3E6B" w:rsidP="00382E14">
                    <w:pPr>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540F2" w14:textId="77777777" w:rsidR="00AF121A" w:rsidRDefault="00AF121A" w:rsidP="00347D13">
      <w:r>
        <w:separator/>
      </w:r>
    </w:p>
  </w:footnote>
  <w:footnote w:type="continuationSeparator" w:id="0">
    <w:p w14:paraId="6147B97B" w14:textId="77777777" w:rsidR="00AF121A" w:rsidRDefault="00AF121A" w:rsidP="0034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FF7B7" w14:textId="7626435A" w:rsidR="003B3E6B" w:rsidRPr="00F271DC" w:rsidRDefault="003B3E6B" w:rsidP="00B108FA">
    <w:pPr>
      <w:pStyle w:val="HeaderDate"/>
    </w:pPr>
    <w:r w:rsidRPr="00F271DC">
      <mc:AlternateContent>
        <mc:Choice Requires="wps">
          <w:drawing>
            <wp:anchor distT="0" distB="0" distL="114300" distR="114300" simplePos="0" relativeHeight="251757056"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mc:AlternateContent>
        <mc:Choice Requires="wps">
          <w:drawing>
            <wp:anchor distT="0" distB="0" distL="114300" distR="114300" simplePos="0" relativeHeight="251659264"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mc:AlternateContent>
        <mc:Choice Requires="wpg">
          <w:drawing>
            <wp:anchor distT="0" distB="0" distL="114300" distR="114300" simplePos="0" relativeHeight="251668480"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">
              <v:rect id="Rectangle 1" o:spid="_x0000_s1027" style="position:absolute;left:1134;top:1909;width:604;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SesAA&#10;AADbAAAADwAAAGRycy9kb3ducmV2LnhtbESPQYvCMBSE74L/IbwFb5qqVEvXKCIKgiereH40b9uy&#10;zUttotZ/bwTB4zAz3zCLVWdqcafWVZYVjEcRCOLc6ooLBefTbpiAcB5ZY22ZFDzJwWrZ7y0w1fbB&#10;R7pnvhABwi5FBaX3TSqly0sy6Ea2IQ7en20N+iDbQuoWHwFuajmJopk0WHFYKLGhTUn5f3YzCqa0&#10;zy75dVzVycHNfTzFzVaiUoOfbv0LwlPnv+FPe68VxDG8v4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jSesAAAADbAAAADwAAAAAAAAAAAAAAAACYAgAAZHJzL2Rvd25y&#10;ZXYueG1sUEsFBgAAAAAEAAQA9QAAAIUD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1wMQA&#10;AADbAAAADwAAAGRycy9kb3ducmV2LnhtbESPQWvCQBSE7wX/w/IKvYjutqEiqavEglTxVCueH9nX&#10;JHT3bciuSfrvuwXB4zAz3zCrzeis6KkLjWcNz3MFgrj0puFKw/lrN1uCCBHZoPVMGn4pwGY9eVhh&#10;bvzAn9SfYiUShEOOGuoY21zKUNbkMMx9S5y8b985jEl2lTQdDgnurHxRaiEdNpwWamzpvaby53R1&#10;Gj7i1Noq21+OPtuGQqlDOT0etH56HIs3EJHGeA/f2nuj4XUB/1/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JdcDEAAAA2wAAAA8AAAAAAAAAAAAAAAAAmAIAAGRycy9k&#10;b3ducmV2LnhtbFBLBQYAAAAABAAEAPUAAACJAw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plr4A&#10;AADbAAAADwAAAGRycy9kb3ducmV2LnhtbESPzQrCMBCE74LvEFbwpqmKP1SjiCgInqzieWnWtths&#10;ahO1vr0RBI/DzHzDLFaNKcWTaldYVjDoRyCIU6sLzhScT7veDITzyBpLy6TgTQ5Wy3ZrgbG2Lz7S&#10;M/GZCBB2MSrIva9iKV2ak0HXtxVx8K62NuiDrDOpa3wFuCnlMIom0mDBYSHHijY5pbfkYRSMaJ9c&#10;0vugKGcHN/XjEW62EpXqdpr1HISnxv/Dv/ZeKxhP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W6Za+AAAA2wAAAA8AAAAAAAAAAAAAAAAAmAIAAGRycy9kb3ducmV2&#10;LnhtbFBLBQYAAAAABAAEAPUAAACDAw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95LsA&#10;AADbAAAADwAAAGRycy9kb3ducmV2LnhtbERPzQ7BQBC+S7zDZiRubBE0ZYkIicRJifOkO9pGd7a6&#10;i3p7e5A4fvn+l+vWVOJFjSstKxgNIxDEmdUl5wou5/0gBuE8ssbKMin4kIP1qttZYqLtm0/0Sn0u&#10;Qgi7BBUU3teJlC4ryKAb2po4cDfbGPQBNrnUDb5DuKnkOIpm0mDJoaHAmrYFZff0aRRM6JBes8eo&#10;rOKjm/vpBLc7iUr1e+1mAcJT6//in/ugFUzD2PAl/A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YJfeS7AAAA2wAAAA8AAAAAAAAAAAAAAAAAmAIAAGRycy9kb3ducmV2Lnht&#10;bFBLBQYAAAAABAAEAPUAAACAAw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bhssIA&#10;AADbAAAADwAAAGRycy9kb3ducmV2LnhtbESPQWsCMRSE70L/Q3gFL6KJikVXo6ggKp5qxfNj87q7&#10;NHlZNlHXf28KhR6HmfmGWaxaZ8WdmlB51jAcKBDEuTcVFxouX7v+FESIyAatZ9LwpACr5VtngZnx&#10;D/6k+zkWIkE4ZKihjLHOpAx5SQ7DwNfEyfv2jcOYZFNI0+AjwZ2VI6U+pMOK00KJNW1Lyn/ON6dh&#10;H3vWFuPD9eTHm7BW6pj3Tketu+/teg4iUhv/w3/tg9EwmcHv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uGywgAAANsAAAAPAAAAAAAAAAAAAAAAAJgCAABkcnMvZG93&#10;bnJldi54bWxQSwUGAAAAAAQABAD1AAAAhwM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ksAA&#10;AADbAAAADwAAAGRycy9kb3ducmV2LnhtbERPz2vCMBS+D/wfwhO8yJpMoYzOKCqISk/rxPOjebbF&#10;5KU0mXb//XIY7Pjx/V5tRmfFg4bQedbwlikQxLU3HTcaLl+H13cQISIbtJ5Jww8F2KwnLyssjH/y&#10;Jz2q2IgUwqFADW2MfSFlqFtyGDLfEyfu5geHMcGhkWbAZwp3Vi6UyqXDjlNDiz3tW6rv1bfTcIxz&#10;a5vl6Vr65S5slTrX8/Ks9Ww6bj9ARBrjv/jPfTIa8rQ+fU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CksAAAADbAAAADwAAAAAAAAAAAAAAAACYAgAAZHJzL2Rvd25y&#10;ZXYueG1sUEsFBgAAAAAEAAQA9QAAAIUD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nCcMA&#10;AADbAAAADwAAAGRycy9kb3ducmV2LnhtbESPQWvCQBSE7wX/w/KEXsTsWkFKzCoqlCo51YrnR/Y1&#10;Cd19G7Jbk/57Vyj0OMzMN0yxHZ0VN+pD61nDIlMgiCtvWq41XD7f5q8gQkQ2aD2Thl8KsN1MngrM&#10;jR/4g27nWIsE4ZCjhibGLpcyVA05DJnviJP35XuHMcm+lqbHIcGdlS9KraTDltNCgx0dGqq+zz9O&#10;w3ucWVsvj9fSL/dhp9SpmpUnrZ+n424NItIY/8N/7aPRsFrA4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nCcMAAADbAAAADwAAAAAAAAAAAAAAAACYAgAAZHJzL2Rv&#10;d25yZXYueG1sUEsFBgAAAAAEAAQA9QAAAIgD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s74A&#10;AADbAAAADwAAAGRycy9kb3ducmV2LnhtbESPzQrCMBCE74LvEFbwpqmKP1SjiCgInqzieWnWtths&#10;ahO1vr0RBI/DzHzDLFaNKcWTaldYVjDoRyCIU6sLzhScT7veDITzyBpLy6TgTQ5Wy3ZrgbG2Lz7S&#10;M/GZCBB2MSrIva9iKV2ak0HXtxVx8K62NuiDrDOpa3wFuCnlMIom0mDBYSHHijY5pbfkYRSMaJ9c&#10;0vugKGcHN/XjEW62EpXqdpr1HISnxv/Dv/ZeK5gM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NgLO+AAAA2wAAAA8AAAAAAAAAAAAAAAAAmAIAAGRycy9kb3ducmV2&#10;LnhtbFBLBQYAAAAABAAEAPUAAACDAwAAAAA=&#10;" fillcolor="#31aed6" stroked="f" strokecolor="#4a7ebb">
                <v:shadow opacity="22936f" origin=",.5" offset="0,.63889mm"/>
                <v:path arrowok="t"/>
              </v:rect>
            </v:group>
          </w:pict>
        </mc:Fallback>
      </mc:AlternateContent>
    </w:r>
    <w:r w:rsidRPr="00602C7E">
      <w:rPr>
        <w:rFonts w:ascii="Myriad Pro" w:hAnsi="Myriad Pro"/>
        <w:lang w:eastAsia="ja-JP"/>
      </w:rPr>
      <w:tab/>
    </w:r>
    <w:r>
      <w:rPr>
        <w:rFonts w:ascii="Myriad Pro" w:hAnsi="Myriad Pro"/>
        <w:lang w:eastAsia="ja-JP"/>
      </w:rPr>
      <w:br/>
    </w:r>
    <w:r>
      <w:t>Template for data collection</w:t>
    </w:r>
    <w:r>
      <w:br/>
      <w:t>Stakeholder engagement</w:t>
    </w:r>
  </w:p>
  <w:p w14:paraId="6E547009" w14:textId="2F80F513" w:rsidR="003B3E6B" w:rsidRPr="00B108FA" w:rsidRDefault="003B3E6B" w:rsidP="00B108FA">
    <w:pPr>
      <w:pStyle w:val="HeaderDate"/>
    </w:pPr>
    <w:r w:rsidRPr="00F271DC">
      <mc:AlternateContent>
        <mc:Choice Requires="wps">
          <w:drawing>
            <wp:anchor distT="0" distB="0" distL="114300" distR="114300" simplePos="0" relativeHeight="251759104" behindDoc="0" locked="0" layoutInCell="1" allowOverlap="1" wp14:anchorId="0AAC7C36" wp14:editId="1625CFC1">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rsidRPr="00F271DC">
      <w:tab/>
    </w:r>
    <w:r w:rsidRPr="00F271DC">
      <w:tab/>
    </w:r>
    <w:r>
      <w:t>December 2021</w:t>
    </w:r>
    <w:r>
      <w:rPr>
        <w:lang w:eastAsia="ja-JP"/>
      </w:rPr>
      <w:br/>
    </w:r>
    <w:r>
      <w:rPr>
        <w:rFonts w:ascii="Arial" w:hAnsi="Arial"/>
        <w:color w:val="FF0000"/>
        <w:sz w:val="21"/>
        <w:szCs w:val="2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942B6" w14:textId="62D6582E" w:rsidR="003B3E6B" w:rsidRPr="006867A1" w:rsidRDefault="003B3E6B" w:rsidP="00AB2C02">
    <w:pPr>
      <w:pStyle w:val="Style1"/>
      <w:tabs>
        <w:tab w:val="left" w:pos="4065"/>
        <w:tab w:val="right" w:pos="9072"/>
      </w:tabs>
      <w:jc w:val="left"/>
    </w:pPr>
    <w:r w:rsidRPr="00F72CDF">
      <w:rPr>
        <w:rFonts w:ascii="Century Gothic" w:hAnsi="Century Gothic"/>
        <w:b/>
        <w:sz w:val="24"/>
        <w:szCs w:val="24"/>
      </w:rPr>
      <w:drawing>
        <wp:anchor distT="0" distB="0" distL="114300" distR="114300" simplePos="0" relativeHeight="251761152" behindDoc="1" locked="0" layoutInCell="1" allowOverlap="1" wp14:anchorId="67788264" wp14:editId="5401BC78">
          <wp:simplePos x="0" y="0"/>
          <wp:positionH relativeFrom="column">
            <wp:posOffset>3881120</wp:posOffset>
          </wp:positionH>
          <wp:positionV relativeFrom="paragraph">
            <wp:posOffset>-26035</wp:posOffset>
          </wp:positionV>
          <wp:extent cx="2638425" cy="4191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191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drawing>
        <wp:anchor distT="0" distB="0" distL="114300" distR="114300" simplePos="0" relativeHeight="25166438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3"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CAA" w14:textId="34F2BB52" w:rsidR="003B3E6B" w:rsidRPr="00F271DC" w:rsidRDefault="003B3E6B" w:rsidP="006867A1">
    <w:pPr>
      <w:pStyle w:val="HeaderDate"/>
    </w:pPr>
    <w:r>
      <w:t>Template for data collection</w:t>
    </w:r>
    <w:r>
      <w:br/>
      <w:t>Stakeholder engagement</w:t>
    </w:r>
  </w:p>
  <w:p w14:paraId="424ED877" w14:textId="2975FBCC" w:rsidR="003B3E6B" w:rsidRPr="006867A1" w:rsidRDefault="003B3E6B" w:rsidP="00DC6E70">
    <w:pPr>
      <w:pStyle w:val="HeaderDate"/>
    </w:pPr>
    <w:r w:rsidRPr="00F271DC">
      <mc:AlternateContent>
        <mc:Choice Requires="wps">
          <w:drawing>
            <wp:anchor distT="0" distB="0" distL="114300" distR="114300" simplePos="0" relativeHeight="251658240"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Pr="00F271DC">
      <w:tab/>
    </w:r>
    <w:r w:rsidRPr="00F271DC">
      <w:tab/>
    </w:r>
    <w:r>
      <w:t>December 2021</w:t>
    </w:r>
  </w:p>
  <w:p w14:paraId="6ADB13FC" w14:textId="77777777" w:rsidR="003B3E6B" w:rsidRPr="00664C86" w:rsidRDefault="003B3E6B" w:rsidP="006867A1">
    <w:pPr>
      <w:tabs>
        <w:tab w:val="right" w:pos="9498"/>
      </w:tabs>
      <w:rPr>
        <w:rFonts w:ascii="Franklin Gothic Medium" w:hAnsi="Franklin Gothic Medium"/>
      </w:rPr>
    </w:pPr>
    <w:r>
      <w:rPr>
        <w:noProof/>
      </w:rPr>
      <mc:AlternateContent>
        <mc:Choice Requires="wpg">
          <w:drawing>
            <wp:anchor distT="0" distB="0" distL="114300" distR="114300" simplePos="0" relativeHeight="251652096"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">
              <v:rect id="Rectangle 1" o:spid="_x0000_s1027" style="position:absolute;left:1134;top:1909;width:604;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x2cAA&#10;AADbAAAADwAAAGRycy9kb3ducmV2LnhtbESPQYvCMBSE7wv+h/AEb2vaFVeppkVEQfBkFc+P5tkW&#10;m5faZLX+eyMIexxmvhlmmfWmEXfqXG1ZQTyOQBAXVtdcKjgdt99zEM4ja2wsk4InOcjSwdcSE20f&#10;fKB77ksRStglqKDyvk2kdEVFBt3YtsTBu9jOoA+yK6Xu8BHKTSN/ouhXGqw5LFTY0rqi4pr/GQUT&#10;2uXn4hbXzXzvZn46wfVGolKjYb9agPDU+//wh97pwMXw/hJ+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wx2cAAAADbAAAADwAAAAAAAAAAAAAAAACYAgAAZHJzL2Rvd25y&#10;ZXYueG1sUEsFBgAAAAAEAAQA9QAAAIUD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WY8IA&#10;AADbAAAADwAAAGRycy9kb3ducmV2LnhtbESPQYvCMBSE78L+h/AWvIgmWpClGsUVRMXT6uL50Tzb&#10;sslLaaLWf28EYY/DzHzDzJeds+JGbag9axiPFAjiwpuaSw2/p83wC0SIyAatZ9LwoADLxUdvjrnx&#10;d/6h2zGWIkE45KihirHJpQxFRQ7DyDfEybv41mFMsi2lafGe4M7KiVJT6bDmtFBhQ+uKir/j1WnY&#10;xoG1ZbY7H3z2HVZK7YvBYa91/7NbzUBE6uJ/+N3eGQ3ZBF5f0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LZZjwgAAANsAAAAPAAAAAAAAAAAAAAAAAJgCAABkcnMvZG93&#10;bnJldi54bWxQSwUGAAAAAAQABAD1AAAAhwM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KNcAA&#10;AADbAAAADwAAAGRycy9kb3ducmV2LnhtbESPQYvCMBSE78L+h/AWvGmqRbdU07LILgierIvnR/Ns&#10;i81Lt4la/70RBI/DzDfDrPPBtOJKvWssK5hNIxDEpdUNVwr+Dr+TBITzyBpby6TgTg7y7GO0xlTb&#10;G+/pWvhKhBJ2KSqove9SKV1Zk0E3tR1x8E62N+iD7Cupe7yFctPKeRQtpcGGw0KNHW1qKs/FxSiI&#10;aVscy/9Z0yY79+UXMW5+JCo1/hy+VyA8Df4dftFbHbgY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IKNcAAAADbAAAADwAAAAAAAAAAAAAAAACYAgAAZHJzL2Rvd25y&#10;ZXYueG1sUEsFBgAAAAAEAAQA9QAAAIUD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32r4A&#10;AADbAAAADwAAAGRycy9kb3ducmV2LnhtbESPzQrCMBCE74LvEFbwpqmKP1SjiCgInqzieWnWtths&#10;ahO1vr0RBI/DzDfDLFaNKcWTaldYVjDoRyCIU6sLzhScT7veDITzyBpLy6TgTQ5Wy3ZrgbG2Lz7S&#10;M/GZCCXsYlSQe1/FUro0J4Oubyvi4F1tbdAHWWdS1/gK5aaUwyiaSIMFh4UcK9rklN6Sh1Ewon1y&#10;Se+Dopwd3NSPR7jZSlSq22nWcxCeGv8P/+i9DtwY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XN9q+AAAA2wAAAA8AAAAAAAAAAAAAAAAAmAIAAGRycy9kb3ducmV2&#10;LnhtbFBLBQYAAAAABAAEAPUAAACDAw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7acMA&#10;AADbAAAADwAAAGRycy9kb3ducmV2LnhtbESPQWsCMRSE7wX/Q3hCL+Im1lJkaxRbKCqeukrPj+R1&#10;d2nysmxSXf99UxA8DjPzDbNcD96JM/WxDaxhVigQxCbYlmsNp+PHdAEiJmSLLjBpuFKE9Wr0sMTS&#10;hgt/0rlKtcgQjiVqaFLqSimjachjLEJHnL3v0HtMWfa1tD1eMtw7+aTUi/TYcl5osKP3hsxP9es1&#10;bNPEuXq++zqE+VvcKLU3k8Ne68fxsHkFkWhI9/CtvbManm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l7acMAAADbAAAADwAAAAAAAAAAAAAAAACYAgAAZHJzL2Rv&#10;d25yZXYueG1sUEsFBgAAAAAEAAQA9QAAAIgD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lHsMA&#10;AADbAAAADwAAAGRycy9kb3ducmV2LnhtbESPQWsCMRSE74X+h/AKvYibVIvI1ihWKCqe3JaeH8nr&#10;7tLkZdlEXf+9EQo9DjPzDbNYDd6JM/WxDazhpVAgiE2wLdcavj4/xnMQMSFbdIFJw5UirJaPDwss&#10;bbjwkc5VqkWGcCxRQ5NSV0oZTUMeYxE64uz9hN5jyrKvpe3xkuHeyYlSM+mx5bzQYEebhsxvdfIa&#10;tmnkXD3dfR/C9D2uldqb0WGv9fPTsH4DkWhI/+G/9s5qeJ3A/Uv+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vlHsMAAADbAAAADwAAAAAAAAAAAAAAAACYAgAAZHJzL2Rv&#10;d25yZXYueG1sUEsFBgAAAAAEAAQA9QAAAIgD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dAhcQA&#10;AADbAAAADwAAAGRycy9kb3ducmV2LnhtbESPQWvCQBSE7wX/w/IKvUjdbVOkpG6CFqSKJ2Pp+ZF9&#10;TUJ334bsqum/dwXB4zAz3zCLcnRWnGgInWcNLzMFgrj2puNGw/dh/fwOIkRkg9YzafinAGUxeVhg&#10;bvyZ93SqYiMShEOOGtoY+1zKULfkMMx8T5y8Xz84jEkOjTQDnhPcWfmq1Fw67DgttNjTZ0v1X3V0&#10;Gr7i1Nom2/zsfLYKS6W29XS31frpcVx+gIg0xnv41t4YDW8ZXL+kHy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nQIXEAAAA2wAAAA8AAAAAAAAAAAAAAAAAmAIAAGRycy9k&#10;b3ducmV2LnhtbFBLBQYAAAAABAAEAPUAAACJAw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hPMEA&#10;AADbAAAADwAAAGRycy9kb3ducmV2LnhtbESPT4vCMBTE7wt+h/AEb2va9S/VVBZREDxZxfOjebbF&#10;5qU2UbvffiMIHoeZ+Q2zXHWmFg9qXWVZQTyMQBDnVldcKDgdt99zEM4ja6wtk4I/crBKe19LTLR9&#10;8oEemS9EgLBLUEHpfZNI6fKSDLqhbYiDd7GtQR9kW0jd4jPATS1/omgqDVYcFkpsaF1Sfs3uRsGI&#10;dtk5v8VVPd+7mZ+McL2RqNSg3/0uQHjq/Cf8bu+0gvEYXl/CD5D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d4TzBAAAA2wAAAA8AAAAAAAAAAAAAAAAAmAIAAGRycy9kb3du&#10;cmV2LnhtbFBLBQYAAAAABAAEAPUAAACGAw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1C5"/>
    <w:multiLevelType w:val="hybridMultilevel"/>
    <w:tmpl w:val="96EA02AC"/>
    <w:lvl w:ilvl="0" w:tplc="0407000F">
      <w:start w:val="1"/>
      <w:numFmt w:val="decimal"/>
      <w:lvlText w:val="%1."/>
      <w:lvlJc w:val="lef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7DC1AE6"/>
    <w:multiLevelType w:val="hybridMultilevel"/>
    <w:tmpl w:val="1E2E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65D45"/>
    <w:multiLevelType w:val="hybridMultilevel"/>
    <w:tmpl w:val="DDA6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DE102A1"/>
    <w:multiLevelType w:val="hybridMultilevel"/>
    <w:tmpl w:val="1666CB06"/>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409226C"/>
    <w:multiLevelType w:val="hybridMultilevel"/>
    <w:tmpl w:val="373C4506"/>
    <w:lvl w:ilvl="0" w:tplc="0407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620D52E9"/>
    <w:multiLevelType w:val="hybridMultilevel"/>
    <w:tmpl w:val="DE982B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62546D36"/>
    <w:multiLevelType w:val="hybridMultilevel"/>
    <w:tmpl w:val="23E8FA7C"/>
    <w:lvl w:ilvl="0" w:tplc="0407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66F75FEE"/>
    <w:multiLevelType w:val="hybridMultilevel"/>
    <w:tmpl w:val="20F8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6"/>
  </w:num>
  <w:num w:numId="5">
    <w:abstractNumId w:val="21"/>
  </w:num>
  <w:num w:numId="6">
    <w:abstractNumId w:val="10"/>
  </w:num>
  <w:num w:numId="7">
    <w:abstractNumId w:val="4"/>
  </w:num>
  <w:num w:numId="8">
    <w:abstractNumId w:val="1"/>
  </w:num>
  <w:num w:numId="9">
    <w:abstractNumId w:val="13"/>
  </w:num>
  <w:num w:numId="10">
    <w:abstractNumId w:val="20"/>
  </w:num>
  <w:num w:numId="11">
    <w:abstractNumId w:val="14"/>
  </w:num>
  <w:num w:numId="12">
    <w:abstractNumId w:val="8"/>
  </w:num>
  <w:num w:numId="13">
    <w:abstractNumId w:val="3"/>
  </w:num>
  <w:num w:numId="14">
    <w:abstractNumId w:val="5"/>
  </w:num>
  <w:num w:numId="15">
    <w:abstractNumId w:val="22"/>
  </w:num>
  <w:num w:numId="16">
    <w:abstractNumId w:val="0"/>
  </w:num>
  <w:num w:numId="17">
    <w:abstractNumId w:val="18"/>
  </w:num>
  <w:num w:numId="18">
    <w:abstractNumId w:val="11"/>
  </w:num>
  <w:num w:numId="19">
    <w:abstractNumId w:val="9"/>
  </w:num>
  <w:num w:numId="20">
    <w:abstractNumId w:val="17"/>
  </w:num>
  <w:num w:numId="21">
    <w:abstractNumId w:val="19"/>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FA"/>
    <w:rsid w:val="00004E42"/>
    <w:rsid w:val="00021163"/>
    <w:rsid w:val="00034E96"/>
    <w:rsid w:val="00035D03"/>
    <w:rsid w:val="00036065"/>
    <w:rsid w:val="000411CD"/>
    <w:rsid w:val="00042E3B"/>
    <w:rsid w:val="00043A4E"/>
    <w:rsid w:val="0005359D"/>
    <w:rsid w:val="00061355"/>
    <w:rsid w:val="00070621"/>
    <w:rsid w:val="0007068D"/>
    <w:rsid w:val="00075C5D"/>
    <w:rsid w:val="00082E9C"/>
    <w:rsid w:val="0009376F"/>
    <w:rsid w:val="000A3487"/>
    <w:rsid w:val="000A7397"/>
    <w:rsid w:val="000C46B4"/>
    <w:rsid w:val="000D0E2B"/>
    <w:rsid w:val="000D0FAE"/>
    <w:rsid w:val="000D33E0"/>
    <w:rsid w:val="000D4ACE"/>
    <w:rsid w:val="000E1823"/>
    <w:rsid w:val="000E2EEF"/>
    <w:rsid w:val="000E3492"/>
    <w:rsid w:val="000F548A"/>
    <w:rsid w:val="000F5AF3"/>
    <w:rsid w:val="00100733"/>
    <w:rsid w:val="00104422"/>
    <w:rsid w:val="001118A5"/>
    <w:rsid w:val="00114164"/>
    <w:rsid w:val="0013728E"/>
    <w:rsid w:val="00140927"/>
    <w:rsid w:val="001532DA"/>
    <w:rsid w:val="00153F7D"/>
    <w:rsid w:val="0016736F"/>
    <w:rsid w:val="00174A45"/>
    <w:rsid w:val="00182862"/>
    <w:rsid w:val="00185693"/>
    <w:rsid w:val="00193AAE"/>
    <w:rsid w:val="001A0EFE"/>
    <w:rsid w:val="001A2054"/>
    <w:rsid w:val="001A329A"/>
    <w:rsid w:val="001A6536"/>
    <w:rsid w:val="001B166C"/>
    <w:rsid w:val="001B4569"/>
    <w:rsid w:val="001C031B"/>
    <w:rsid w:val="001C2898"/>
    <w:rsid w:val="001C74FC"/>
    <w:rsid w:val="001C7C16"/>
    <w:rsid w:val="001D605F"/>
    <w:rsid w:val="001E29A8"/>
    <w:rsid w:val="001E58AF"/>
    <w:rsid w:val="001E7C29"/>
    <w:rsid w:val="001F4F21"/>
    <w:rsid w:val="001F7026"/>
    <w:rsid w:val="0020556F"/>
    <w:rsid w:val="00205DF8"/>
    <w:rsid w:val="002072AF"/>
    <w:rsid w:val="0020746F"/>
    <w:rsid w:val="0022732E"/>
    <w:rsid w:val="002279D9"/>
    <w:rsid w:val="002400B2"/>
    <w:rsid w:val="00244A33"/>
    <w:rsid w:val="00245F7A"/>
    <w:rsid w:val="00246008"/>
    <w:rsid w:val="0024656C"/>
    <w:rsid w:val="00247CFA"/>
    <w:rsid w:val="00257482"/>
    <w:rsid w:val="002750C9"/>
    <w:rsid w:val="0028325F"/>
    <w:rsid w:val="002864E0"/>
    <w:rsid w:val="00287264"/>
    <w:rsid w:val="002953B2"/>
    <w:rsid w:val="0029553D"/>
    <w:rsid w:val="002A0ED1"/>
    <w:rsid w:val="002A3991"/>
    <w:rsid w:val="002A6181"/>
    <w:rsid w:val="002B36FB"/>
    <w:rsid w:val="002D0742"/>
    <w:rsid w:val="002D50D4"/>
    <w:rsid w:val="002D5290"/>
    <w:rsid w:val="002E7107"/>
    <w:rsid w:val="002F3331"/>
    <w:rsid w:val="0030215F"/>
    <w:rsid w:val="00302FB1"/>
    <w:rsid w:val="00315525"/>
    <w:rsid w:val="00321569"/>
    <w:rsid w:val="00325B6B"/>
    <w:rsid w:val="00334045"/>
    <w:rsid w:val="0033517F"/>
    <w:rsid w:val="00345D77"/>
    <w:rsid w:val="00346D11"/>
    <w:rsid w:val="00347D13"/>
    <w:rsid w:val="00354119"/>
    <w:rsid w:val="003545CD"/>
    <w:rsid w:val="0037196C"/>
    <w:rsid w:val="003809C3"/>
    <w:rsid w:val="00382E14"/>
    <w:rsid w:val="00385897"/>
    <w:rsid w:val="00396F2D"/>
    <w:rsid w:val="003A23ED"/>
    <w:rsid w:val="003A2427"/>
    <w:rsid w:val="003A2FFC"/>
    <w:rsid w:val="003A35BB"/>
    <w:rsid w:val="003A5359"/>
    <w:rsid w:val="003B0749"/>
    <w:rsid w:val="003B223F"/>
    <w:rsid w:val="003B3E6B"/>
    <w:rsid w:val="003C05A4"/>
    <w:rsid w:val="003C37CC"/>
    <w:rsid w:val="003C3F9E"/>
    <w:rsid w:val="003C6A43"/>
    <w:rsid w:val="003D569F"/>
    <w:rsid w:val="003F26A5"/>
    <w:rsid w:val="00401F3A"/>
    <w:rsid w:val="004072E8"/>
    <w:rsid w:val="00414702"/>
    <w:rsid w:val="00420301"/>
    <w:rsid w:val="00427288"/>
    <w:rsid w:val="00427768"/>
    <w:rsid w:val="004278A2"/>
    <w:rsid w:val="0043145C"/>
    <w:rsid w:val="004358B1"/>
    <w:rsid w:val="00440A84"/>
    <w:rsid w:val="00451E8D"/>
    <w:rsid w:val="004563FB"/>
    <w:rsid w:val="004613F1"/>
    <w:rsid w:val="00464F77"/>
    <w:rsid w:val="00473800"/>
    <w:rsid w:val="00474099"/>
    <w:rsid w:val="00475478"/>
    <w:rsid w:val="00475AF3"/>
    <w:rsid w:val="004902EE"/>
    <w:rsid w:val="00490D7C"/>
    <w:rsid w:val="00492630"/>
    <w:rsid w:val="004947D2"/>
    <w:rsid w:val="00494E22"/>
    <w:rsid w:val="00495684"/>
    <w:rsid w:val="00497686"/>
    <w:rsid w:val="004A45E9"/>
    <w:rsid w:val="004B34DD"/>
    <w:rsid w:val="004B67C7"/>
    <w:rsid w:val="004F49E3"/>
    <w:rsid w:val="00507A0E"/>
    <w:rsid w:val="00512FA4"/>
    <w:rsid w:val="00513E29"/>
    <w:rsid w:val="005172AA"/>
    <w:rsid w:val="00522BFE"/>
    <w:rsid w:val="0055370F"/>
    <w:rsid w:val="00561979"/>
    <w:rsid w:val="0056588A"/>
    <w:rsid w:val="00566A8C"/>
    <w:rsid w:val="00567CE8"/>
    <w:rsid w:val="0057072D"/>
    <w:rsid w:val="00576A2D"/>
    <w:rsid w:val="00577DF5"/>
    <w:rsid w:val="005803F6"/>
    <w:rsid w:val="005860F9"/>
    <w:rsid w:val="0059525F"/>
    <w:rsid w:val="005A246B"/>
    <w:rsid w:val="005E0CDB"/>
    <w:rsid w:val="005E4900"/>
    <w:rsid w:val="005E5A2A"/>
    <w:rsid w:val="005E6219"/>
    <w:rsid w:val="005E7AA9"/>
    <w:rsid w:val="005F33C9"/>
    <w:rsid w:val="00601B55"/>
    <w:rsid w:val="0060586F"/>
    <w:rsid w:val="0062783B"/>
    <w:rsid w:val="00627E14"/>
    <w:rsid w:val="006353E6"/>
    <w:rsid w:val="00640FE7"/>
    <w:rsid w:val="00642DA3"/>
    <w:rsid w:val="006455E1"/>
    <w:rsid w:val="00657414"/>
    <w:rsid w:val="00664C86"/>
    <w:rsid w:val="00672458"/>
    <w:rsid w:val="00672DBB"/>
    <w:rsid w:val="00673135"/>
    <w:rsid w:val="0067651D"/>
    <w:rsid w:val="00681DB4"/>
    <w:rsid w:val="006867A1"/>
    <w:rsid w:val="006A0389"/>
    <w:rsid w:val="006A358E"/>
    <w:rsid w:val="006A3DFD"/>
    <w:rsid w:val="006A7F38"/>
    <w:rsid w:val="006B1805"/>
    <w:rsid w:val="006B1B0D"/>
    <w:rsid w:val="006B3014"/>
    <w:rsid w:val="006B488B"/>
    <w:rsid w:val="006C6A63"/>
    <w:rsid w:val="006D0C9A"/>
    <w:rsid w:val="006D2605"/>
    <w:rsid w:val="006D2988"/>
    <w:rsid w:val="006D3880"/>
    <w:rsid w:val="006D5FD7"/>
    <w:rsid w:val="006E05DF"/>
    <w:rsid w:val="006E1D37"/>
    <w:rsid w:val="006F2E76"/>
    <w:rsid w:val="006F7C73"/>
    <w:rsid w:val="00705457"/>
    <w:rsid w:val="00712AF8"/>
    <w:rsid w:val="00716BBB"/>
    <w:rsid w:val="00721C74"/>
    <w:rsid w:val="00727ACD"/>
    <w:rsid w:val="007358D9"/>
    <w:rsid w:val="00737D82"/>
    <w:rsid w:val="007426B3"/>
    <w:rsid w:val="007450C9"/>
    <w:rsid w:val="00747AB8"/>
    <w:rsid w:val="00753810"/>
    <w:rsid w:val="00756FF7"/>
    <w:rsid w:val="00765649"/>
    <w:rsid w:val="00766738"/>
    <w:rsid w:val="00770E08"/>
    <w:rsid w:val="00790749"/>
    <w:rsid w:val="0079771C"/>
    <w:rsid w:val="007A7150"/>
    <w:rsid w:val="007B3EF3"/>
    <w:rsid w:val="007B72BF"/>
    <w:rsid w:val="007C304F"/>
    <w:rsid w:val="007D44F8"/>
    <w:rsid w:val="007E6FC6"/>
    <w:rsid w:val="007F7B41"/>
    <w:rsid w:val="008229CB"/>
    <w:rsid w:val="008330F9"/>
    <w:rsid w:val="008456CC"/>
    <w:rsid w:val="00846D5D"/>
    <w:rsid w:val="00850F81"/>
    <w:rsid w:val="00851C27"/>
    <w:rsid w:val="0085498E"/>
    <w:rsid w:val="0085663D"/>
    <w:rsid w:val="008609DC"/>
    <w:rsid w:val="0086133C"/>
    <w:rsid w:val="00861F31"/>
    <w:rsid w:val="00863783"/>
    <w:rsid w:val="008637AE"/>
    <w:rsid w:val="008716B3"/>
    <w:rsid w:val="008820B8"/>
    <w:rsid w:val="0089747F"/>
    <w:rsid w:val="008A2D66"/>
    <w:rsid w:val="008A4B02"/>
    <w:rsid w:val="008A6674"/>
    <w:rsid w:val="008B562C"/>
    <w:rsid w:val="008C0972"/>
    <w:rsid w:val="008C2A18"/>
    <w:rsid w:val="008C32AA"/>
    <w:rsid w:val="008C3398"/>
    <w:rsid w:val="008D1767"/>
    <w:rsid w:val="008E4608"/>
    <w:rsid w:val="008F0F13"/>
    <w:rsid w:val="008F3257"/>
    <w:rsid w:val="008F4EC4"/>
    <w:rsid w:val="008F6A39"/>
    <w:rsid w:val="00900CB8"/>
    <w:rsid w:val="00900D4F"/>
    <w:rsid w:val="009069FE"/>
    <w:rsid w:val="00910272"/>
    <w:rsid w:val="00915086"/>
    <w:rsid w:val="00921341"/>
    <w:rsid w:val="00921734"/>
    <w:rsid w:val="009248CB"/>
    <w:rsid w:val="00925AFE"/>
    <w:rsid w:val="00926789"/>
    <w:rsid w:val="00927AD0"/>
    <w:rsid w:val="009603AB"/>
    <w:rsid w:val="0096428E"/>
    <w:rsid w:val="0097072F"/>
    <w:rsid w:val="00973311"/>
    <w:rsid w:val="00982141"/>
    <w:rsid w:val="00994124"/>
    <w:rsid w:val="00996654"/>
    <w:rsid w:val="009A14D0"/>
    <w:rsid w:val="009B0B0F"/>
    <w:rsid w:val="009B1B82"/>
    <w:rsid w:val="009B4B93"/>
    <w:rsid w:val="009B582E"/>
    <w:rsid w:val="009E5CA6"/>
    <w:rsid w:val="009F159E"/>
    <w:rsid w:val="00A07D43"/>
    <w:rsid w:val="00A10084"/>
    <w:rsid w:val="00A20976"/>
    <w:rsid w:val="00A24679"/>
    <w:rsid w:val="00A30194"/>
    <w:rsid w:val="00A4251E"/>
    <w:rsid w:val="00A603D5"/>
    <w:rsid w:val="00A669F3"/>
    <w:rsid w:val="00A67A19"/>
    <w:rsid w:val="00A740A1"/>
    <w:rsid w:val="00A802D1"/>
    <w:rsid w:val="00A80F1E"/>
    <w:rsid w:val="00A837DF"/>
    <w:rsid w:val="00A847CE"/>
    <w:rsid w:val="00A968C0"/>
    <w:rsid w:val="00A9768F"/>
    <w:rsid w:val="00AA24D2"/>
    <w:rsid w:val="00AB163A"/>
    <w:rsid w:val="00AB1E29"/>
    <w:rsid w:val="00AB2C02"/>
    <w:rsid w:val="00AC517E"/>
    <w:rsid w:val="00AC75FF"/>
    <w:rsid w:val="00AD585E"/>
    <w:rsid w:val="00AD6081"/>
    <w:rsid w:val="00AD6C43"/>
    <w:rsid w:val="00AF121A"/>
    <w:rsid w:val="00AF2280"/>
    <w:rsid w:val="00AF6166"/>
    <w:rsid w:val="00B06A32"/>
    <w:rsid w:val="00B108FA"/>
    <w:rsid w:val="00B129CE"/>
    <w:rsid w:val="00B12CD8"/>
    <w:rsid w:val="00B13FD7"/>
    <w:rsid w:val="00B21032"/>
    <w:rsid w:val="00B22237"/>
    <w:rsid w:val="00B30DE7"/>
    <w:rsid w:val="00B310F7"/>
    <w:rsid w:val="00B43146"/>
    <w:rsid w:val="00B44CD0"/>
    <w:rsid w:val="00B45340"/>
    <w:rsid w:val="00B47E85"/>
    <w:rsid w:val="00B532DD"/>
    <w:rsid w:val="00B60A7F"/>
    <w:rsid w:val="00B61C74"/>
    <w:rsid w:val="00B70686"/>
    <w:rsid w:val="00B7535B"/>
    <w:rsid w:val="00B75B96"/>
    <w:rsid w:val="00B80324"/>
    <w:rsid w:val="00B80F77"/>
    <w:rsid w:val="00B85151"/>
    <w:rsid w:val="00B92130"/>
    <w:rsid w:val="00B928EC"/>
    <w:rsid w:val="00B944B0"/>
    <w:rsid w:val="00B975D8"/>
    <w:rsid w:val="00BB1D1C"/>
    <w:rsid w:val="00BB75A1"/>
    <w:rsid w:val="00BC07DE"/>
    <w:rsid w:val="00BD49DF"/>
    <w:rsid w:val="00BD7213"/>
    <w:rsid w:val="00BE24F1"/>
    <w:rsid w:val="00BE40D0"/>
    <w:rsid w:val="00BE4765"/>
    <w:rsid w:val="00BE78D5"/>
    <w:rsid w:val="00C0281C"/>
    <w:rsid w:val="00C060FA"/>
    <w:rsid w:val="00C1025E"/>
    <w:rsid w:val="00C12DD9"/>
    <w:rsid w:val="00C141EA"/>
    <w:rsid w:val="00C17D16"/>
    <w:rsid w:val="00C25275"/>
    <w:rsid w:val="00C36CC3"/>
    <w:rsid w:val="00C46BC6"/>
    <w:rsid w:val="00C4775C"/>
    <w:rsid w:val="00C55368"/>
    <w:rsid w:val="00C612D0"/>
    <w:rsid w:val="00C62573"/>
    <w:rsid w:val="00C66672"/>
    <w:rsid w:val="00C66B06"/>
    <w:rsid w:val="00C729B8"/>
    <w:rsid w:val="00C73EFB"/>
    <w:rsid w:val="00C821E7"/>
    <w:rsid w:val="00C82558"/>
    <w:rsid w:val="00C828F8"/>
    <w:rsid w:val="00C90831"/>
    <w:rsid w:val="00C90F62"/>
    <w:rsid w:val="00C92038"/>
    <w:rsid w:val="00C969CE"/>
    <w:rsid w:val="00C96BED"/>
    <w:rsid w:val="00CA3DBD"/>
    <w:rsid w:val="00CB097D"/>
    <w:rsid w:val="00CB7A92"/>
    <w:rsid w:val="00CC105C"/>
    <w:rsid w:val="00CC3E72"/>
    <w:rsid w:val="00CC5178"/>
    <w:rsid w:val="00CC7A9B"/>
    <w:rsid w:val="00CD3B20"/>
    <w:rsid w:val="00CE1263"/>
    <w:rsid w:val="00CE5E83"/>
    <w:rsid w:val="00CF319B"/>
    <w:rsid w:val="00D005FE"/>
    <w:rsid w:val="00D01DCA"/>
    <w:rsid w:val="00D0616A"/>
    <w:rsid w:val="00D10C75"/>
    <w:rsid w:val="00D14475"/>
    <w:rsid w:val="00D17DA3"/>
    <w:rsid w:val="00D217DA"/>
    <w:rsid w:val="00D23450"/>
    <w:rsid w:val="00D25A38"/>
    <w:rsid w:val="00D32CAE"/>
    <w:rsid w:val="00D33512"/>
    <w:rsid w:val="00D35D90"/>
    <w:rsid w:val="00D42696"/>
    <w:rsid w:val="00D43C96"/>
    <w:rsid w:val="00D75A27"/>
    <w:rsid w:val="00D85954"/>
    <w:rsid w:val="00D91EA8"/>
    <w:rsid w:val="00D934D6"/>
    <w:rsid w:val="00D9756F"/>
    <w:rsid w:val="00DA0906"/>
    <w:rsid w:val="00DA2B5E"/>
    <w:rsid w:val="00DA583F"/>
    <w:rsid w:val="00DA76F8"/>
    <w:rsid w:val="00DC649C"/>
    <w:rsid w:val="00DC6E70"/>
    <w:rsid w:val="00DD3B13"/>
    <w:rsid w:val="00DD6883"/>
    <w:rsid w:val="00DD7E07"/>
    <w:rsid w:val="00DE2691"/>
    <w:rsid w:val="00DF6665"/>
    <w:rsid w:val="00E001BA"/>
    <w:rsid w:val="00E15C25"/>
    <w:rsid w:val="00E50C99"/>
    <w:rsid w:val="00E54DD7"/>
    <w:rsid w:val="00E606C1"/>
    <w:rsid w:val="00E6180D"/>
    <w:rsid w:val="00E73193"/>
    <w:rsid w:val="00E76E92"/>
    <w:rsid w:val="00E87DF0"/>
    <w:rsid w:val="00E90C39"/>
    <w:rsid w:val="00E941F7"/>
    <w:rsid w:val="00E95B8C"/>
    <w:rsid w:val="00E97B6E"/>
    <w:rsid w:val="00EA1850"/>
    <w:rsid w:val="00EA5B4B"/>
    <w:rsid w:val="00EA7C38"/>
    <w:rsid w:val="00EB53C6"/>
    <w:rsid w:val="00EC5519"/>
    <w:rsid w:val="00ED1611"/>
    <w:rsid w:val="00EE1C4E"/>
    <w:rsid w:val="00EE244E"/>
    <w:rsid w:val="00F0293F"/>
    <w:rsid w:val="00F03614"/>
    <w:rsid w:val="00F0414D"/>
    <w:rsid w:val="00F11119"/>
    <w:rsid w:val="00F271DC"/>
    <w:rsid w:val="00F32D6A"/>
    <w:rsid w:val="00F3746D"/>
    <w:rsid w:val="00F46215"/>
    <w:rsid w:val="00F639E3"/>
    <w:rsid w:val="00F63AF8"/>
    <w:rsid w:val="00F74A79"/>
    <w:rsid w:val="00F918EC"/>
    <w:rsid w:val="00F9794D"/>
    <w:rsid w:val="00FA5C33"/>
    <w:rsid w:val="00FB1645"/>
    <w:rsid w:val="00FB4299"/>
    <w:rsid w:val="00FB6118"/>
    <w:rsid w:val="00FB77D8"/>
    <w:rsid w:val="00FC3B31"/>
    <w:rsid w:val="00FD34A5"/>
    <w:rsid w:val="00FD4469"/>
    <w:rsid w:val="00FD73E6"/>
    <w:rsid w:val="00FF3D00"/>
    <w:rsid w:val="4FEF5B5D"/>
    <w:rsid w:val="5D51C0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D6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Arial"/>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qFormat/>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link w:val="NoSpacingChar"/>
    <w:uiPriority w:val="1"/>
    <w:qFormat/>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5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OC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table" w:customStyle="1" w:styleId="TableGrid1">
    <w:name w:val="Table Grid1"/>
    <w:basedOn w:val="TableNormal"/>
    <w:next w:val="TableGrid"/>
    <w:uiPriority w:val="59"/>
    <w:rsid w:val="0062783B"/>
    <w:pPr>
      <w:ind w:left="357" w:hanging="357"/>
      <w:jc w:val="center"/>
    </w:pPr>
    <w:rPr>
      <w:rFonts w:asciiTheme="minorHAnsi" w:eastAsia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4A79"/>
    <w:pPr>
      <w:ind w:left="357" w:hanging="357"/>
      <w:jc w:val="center"/>
    </w:pPr>
    <w:rPr>
      <w:rFonts w:ascii="Calibri" w:eastAsia="Calibri" w:hAnsi="Calibri" w:cs="Times New Roman"/>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02EE"/>
    <w:pPr>
      <w:ind w:left="357" w:hanging="357"/>
      <w:jc w:val="center"/>
    </w:pPr>
    <w:rPr>
      <w:rFonts w:ascii="Calibri" w:eastAsia="Calibri" w:hAnsi="Calibri" w:cs="Times New Roman"/>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D44F8"/>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Arial"/>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qFormat/>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link w:val="NoSpacingChar"/>
    <w:uiPriority w:val="1"/>
    <w:qFormat/>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5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OC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table" w:customStyle="1" w:styleId="TableGrid1">
    <w:name w:val="Table Grid1"/>
    <w:basedOn w:val="TableNormal"/>
    <w:next w:val="TableGrid"/>
    <w:uiPriority w:val="59"/>
    <w:rsid w:val="0062783B"/>
    <w:pPr>
      <w:ind w:left="357" w:hanging="357"/>
      <w:jc w:val="center"/>
    </w:pPr>
    <w:rPr>
      <w:rFonts w:asciiTheme="minorHAnsi" w:eastAsia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4A79"/>
    <w:pPr>
      <w:ind w:left="357" w:hanging="357"/>
      <w:jc w:val="center"/>
    </w:pPr>
    <w:rPr>
      <w:rFonts w:ascii="Calibri" w:eastAsia="Calibri" w:hAnsi="Calibri" w:cs="Times New Roman"/>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02EE"/>
    <w:pPr>
      <w:ind w:left="357" w:hanging="357"/>
      <w:jc w:val="center"/>
    </w:pPr>
    <w:rPr>
      <w:rFonts w:ascii="Calibri" w:eastAsia="Calibri" w:hAnsi="Calibri" w:cs="Times New Roman"/>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D44F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iti.org/document/eiti-protocol-participation-of-civil-society" TargetMode="External"/><Relationship Id="rId18" Type="http://schemas.openxmlformats.org/officeDocument/2006/relationships/hyperlink" Target="http://www.mweiti.mw" TargetMode="External"/><Relationship Id="rId26" Type="http://schemas.openxmlformats.org/officeDocument/2006/relationships/hyperlink" Target="http://www.mweiti.mw" TargetMode="External"/><Relationship Id="rId39" Type="http://schemas.openxmlformats.org/officeDocument/2006/relationships/hyperlink" Target="mailto:XXX@eiti.org" TargetMode="External"/><Relationship Id="rId3" Type="http://schemas.openxmlformats.org/officeDocument/2006/relationships/customXml" Target="../customXml/item3.xml"/><Relationship Id="rId21" Type="http://schemas.openxmlformats.org/officeDocument/2006/relationships/hyperlink" Target="http://www.mweiti.mw" TargetMode="External"/><Relationship Id="rId34" Type="http://schemas.openxmlformats.org/officeDocument/2006/relationships/hyperlink" Target="mailto:krisnadas@raiplymalawi.com" TargetMode="External"/><Relationship Id="rId42" Type="http://schemas.openxmlformats.org/officeDocument/2006/relationships/hyperlink" Target="mailto:cmanthalu@oxfam.org.uk" TargetMode="External"/><Relationship Id="rId47"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mailto:mushanileonard@yahoo.co.uk" TargetMode="External"/><Relationship Id="rId17" Type="http://schemas.openxmlformats.org/officeDocument/2006/relationships/hyperlink" Target="http://www.mweiti.mw" TargetMode="External"/><Relationship Id="rId25" Type="http://schemas.openxmlformats.org/officeDocument/2006/relationships/hyperlink" Target="http://www.mweiti.mw" TargetMode="External"/><Relationship Id="rId33" Type="http://schemas.openxmlformats.org/officeDocument/2006/relationships/hyperlink" Target="mailto:XXX@eiti.org" TargetMode="External"/><Relationship Id="rId38" Type="http://schemas.openxmlformats.org/officeDocument/2006/relationships/hyperlink" Target="https://www.congoma.mw/about-us/organisational-structure/"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weiti.mw" TargetMode="External"/><Relationship Id="rId20" Type="http://schemas.openxmlformats.org/officeDocument/2006/relationships/hyperlink" Target="http://www.mweiti.mw" TargetMode="External"/><Relationship Id="rId29" Type="http://schemas.openxmlformats.org/officeDocument/2006/relationships/hyperlink" Target="http://www.mof.gov.mw" TargetMode="External"/><Relationship Id="rId41" Type="http://schemas.openxmlformats.org/officeDocument/2006/relationships/hyperlink" Target="mailto:Jchabwera6@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weiti.mw" TargetMode="External"/><Relationship Id="rId32" Type="http://schemas.openxmlformats.org/officeDocument/2006/relationships/hyperlink" Target="http://www.mweiti.mw" TargetMode="External"/><Relationship Id="rId37" Type="http://schemas.openxmlformats.org/officeDocument/2006/relationships/hyperlink" Target="http://www.mweiti.mw" TargetMode="External"/><Relationship Id="rId40" Type="http://schemas.openxmlformats.org/officeDocument/2006/relationships/hyperlink" Target="https://eiti.org/document/eiti-protocol-participation-of-civil-society"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mweiti.mw/index.php/resource-center/documents/category/4-msg-tors-new-old" TargetMode="External"/><Relationship Id="rId23" Type="http://schemas.openxmlformats.org/officeDocument/2006/relationships/hyperlink" Target="http://www.mweiti.mw" TargetMode="External"/><Relationship Id="rId28" Type="http://schemas.openxmlformats.org/officeDocument/2006/relationships/hyperlink" Target="https://www.tralac.org/documents/resources/by-country/malawi/1942-malawi-2018-2019-budget-statement/file.html" TargetMode="External"/><Relationship Id="rId36" Type="http://schemas.openxmlformats.org/officeDocument/2006/relationships/hyperlink" Target="http://www.mweiti.mw"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weiti.mw" TargetMode="External"/><Relationship Id="rId31" Type="http://schemas.openxmlformats.org/officeDocument/2006/relationships/hyperlink" Target="mailto:xxx@eiti.org"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weiti.mw" TargetMode="External"/><Relationship Id="rId22" Type="http://schemas.openxmlformats.org/officeDocument/2006/relationships/hyperlink" Target="http://www.mweiti.mw" TargetMode="External"/><Relationship Id="rId27" Type="http://schemas.openxmlformats.org/officeDocument/2006/relationships/hyperlink" Target="mailto:xxx@eiti.org" TargetMode="External"/><Relationship Id="rId30" Type="http://schemas.openxmlformats.org/officeDocument/2006/relationships/hyperlink" Target="http://mweiti.mw/index.php/resource-center/documents/category/4-msg-tors-new-old" TargetMode="External"/><Relationship Id="rId35" Type="http://schemas.openxmlformats.org/officeDocument/2006/relationships/hyperlink" Target="mailto:xxx@eiti.org" TargetMode="External"/><Relationship Id="rId43" Type="http://schemas.openxmlformats.org/officeDocument/2006/relationships/hyperlink" Target="mailto:Gloria@cepa.org"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9" ma:contentTypeDescription="Create a new document." ma:contentTypeScope="" ma:versionID="b1797ab2ec846b70d7c792ae64c80a36">
  <xsd:schema xmlns:xsd="http://www.w3.org/2001/XMLSchema" xmlns:xs="http://www.w3.org/2001/XMLSchema" xmlns:p="http://schemas.microsoft.com/office/2006/metadata/properties" xmlns:ns2="d9eb0d81-beec-4074-bc6f-8be11319408c" targetNamespace="http://schemas.microsoft.com/office/2006/metadata/properties" ma:root="true" ma:fieldsID="8c3d53e08a39edf9e2ec06a3bcc52099" ns2:_="">
    <xsd:import namespace="d9eb0d81-beec-4074-bc6f-8be113194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3.xml><?xml version="1.0" encoding="utf-8"?>
<ds:datastoreItem xmlns:ds="http://schemas.openxmlformats.org/officeDocument/2006/customXml" ds:itemID="{C7F9137E-4F76-47A4-BC2D-6C4D27EF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E62D5-855A-4A21-8080-5245DF80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template.dotx</Template>
  <TotalTime>0</TotalTime>
  <Pages>44</Pages>
  <Words>8669</Words>
  <Characters>49418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EITI Int Sec</dc:creator>
  <cp:lastModifiedBy>Leonard A. Mushani</cp:lastModifiedBy>
  <cp:revision>6</cp:revision>
  <cp:lastPrinted>2019-04-29T12:09:00Z</cp:lastPrinted>
  <dcterms:created xsi:type="dcterms:W3CDTF">2022-02-28T15:08:00Z</dcterms:created>
  <dcterms:modified xsi:type="dcterms:W3CDTF">2022-02-28T15:15:00Z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